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7A2E" w14:textId="4CA376B9" w:rsidR="006773F4" w:rsidRPr="00AB6090" w:rsidRDefault="006773F4" w:rsidP="006773F4">
      <w:pPr>
        <w:rPr>
          <w:b/>
          <w:sz w:val="28"/>
          <w:szCs w:val="28"/>
        </w:rPr>
      </w:pPr>
      <w:r>
        <w:rPr>
          <w:b/>
          <w:sz w:val="28"/>
          <w:szCs w:val="28"/>
        </w:rPr>
        <w:t>Teaching the</w:t>
      </w:r>
      <w:r w:rsidR="00583741">
        <w:rPr>
          <w:b/>
          <w:sz w:val="28"/>
          <w:szCs w:val="28"/>
        </w:rPr>
        <w:t xml:space="preserve"> </w:t>
      </w:r>
      <w:r w:rsidR="00DC2722">
        <w:rPr>
          <w:b/>
          <w:sz w:val="28"/>
          <w:szCs w:val="28"/>
        </w:rPr>
        <w:t xml:space="preserve">Medical </w:t>
      </w:r>
      <w:r w:rsidR="00B24988">
        <w:rPr>
          <w:b/>
          <w:sz w:val="28"/>
          <w:szCs w:val="28"/>
        </w:rPr>
        <w:t>Expert</w:t>
      </w:r>
      <w:r>
        <w:rPr>
          <w:b/>
          <w:sz w:val="28"/>
          <w:szCs w:val="28"/>
        </w:rPr>
        <w:t xml:space="preserve"> Role PowerPoint Slides</w:t>
      </w:r>
    </w:p>
    <w:p w14:paraId="153FBEEB" w14:textId="5FF15955" w:rsidR="00DE2251" w:rsidRPr="006773F4" w:rsidRDefault="008B692C" w:rsidP="00AB6090">
      <w:pPr>
        <w:rPr>
          <w:rStyle w:val="MainHeading"/>
          <w:szCs w:val="28"/>
        </w:rPr>
      </w:pPr>
      <w:r w:rsidRPr="006773F4">
        <w:rPr>
          <w:rStyle w:val="MainHeading"/>
          <w:szCs w:val="28"/>
        </w:rPr>
        <w:t xml:space="preserve">Can Meds </w:t>
      </w:r>
      <w:r w:rsidR="00B24988">
        <w:rPr>
          <w:rStyle w:val="MainHeading"/>
          <w:szCs w:val="28"/>
        </w:rPr>
        <w:t>Medical Expert</w:t>
      </w:r>
      <w:r w:rsidRPr="006773F4">
        <w:rPr>
          <w:rStyle w:val="MainHeading"/>
          <w:szCs w:val="28"/>
        </w:rPr>
        <w:t xml:space="preserve"> </w:t>
      </w:r>
      <w:r w:rsidR="00B24988">
        <w:rPr>
          <w:rStyle w:val="MainHeading"/>
          <w:szCs w:val="28"/>
        </w:rPr>
        <w:t>t</w:t>
      </w:r>
      <w:r w:rsidRPr="006773F4">
        <w:rPr>
          <w:rStyle w:val="MainHeading"/>
          <w:szCs w:val="28"/>
        </w:rPr>
        <w:t xml:space="preserve">eaching tool </w:t>
      </w:r>
      <w:r w:rsidR="006773F4">
        <w:rPr>
          <w:rStyle w:val="MainHeading"/>
          <w:szCs w:val="28"/>
        </w:rPr>
        <w:t xml:space="preserve">number </w:t>
      </w:r>
      <w:r w:rsidRPr="006773F4">
        <w:rPr>
          <w:rStyle w:val="MainHeading"/>
          <w:szCs w:val="28"/>
        </w:rPr>
        <w:t>two</w:t>
      </w:r>
    </w:p>
    <w:p w14:paraId="2EFA6D58" w14:textId="31A487DE" w:rsidR="008B692C" w:rsidRPr="006773F4" w:rsidRDefault="008B692C" w:rsidP="00AB6090">
      <w:pPr>
        <w:rPr>
          <w:rStyle w:val="MainHeading"/>
          <w:szCs w:val="28"/>
        </w:rPr>
      </w:pPr>
      <w:r w:rsidRPr="006773F4">
        <w:rPr>
          <w:rStyle w:val="MainHeading"/>
          <w:szCs w:val="28"/>
        </w:rPr>
        <w:t>Th</w:t>
      </w:r>
      <w:r w:rsidR="006773F4">
        <w:rPr>
          <w:rStyle w:val="MainHeading"/>
          <w:szCs w:val="28"/>
        </w:rPr>
        <w:t>is</w:t>
      </w:r>
      <w:r w:rsidRPr="006773F4">
        <w:rPr>
          <w:rStyle w:val="MainHeading"/>
          <w:szCs w:val="28"/>
        </w:rPr>
        <w:t xml:space="preserve"> is a </w:t>
      </w:r>
      <w:r w:rsidR="006773F4">
        <w:rPr>
          <w:rStyle w:val="MainHeading"/>
          <w:szCs w:val="28"/>
        </w:rPr>
        <w:t xml:space="preserve">power point </w:t>
      </w:r>
      <w:r w:rsidRPr="006773F4">
        <w:rPr>
          <w:rStyle w:val="MainHeading"/>
          <w:szCs w:val="28"/>
        </w:rPr>
        <w:t>presentation for a lecture or large group session.</w:t>
      </w:r>
    </w:p>
    <w:p w14:paraId="33CBEE71" w14:textId="77777777" w:rsidR="00AB6090" w:rsidRPr="00AB6090" w:rsidRDefault="00AB6090" w:rsidP="00AB6090"/>
    <w:p w14:paraId="1FAC9FA5" w14:textId="44A580C8" w:rsidR="00875A13" w:rsidRPr="00DC2722" w:rsidRDefault="00875A13" w:rsidP="008B692C">
      <w:pPr>
        <w:pStyle w:val="BodyText"/>
        <w:shd w:val="clear" w:color="auto" w:fill="FFFFFF" w:themeFill="background1"/>
        <w:rPr>
          <w:iCs/>
          <w:lang w:val="en-CA"/>
        </w:rPr>
      </w:pPr>
      <w:r w:rsidRPr="00DC2722">
        <w:rPr>
          <w:iCs/>
          <w:lang w:val="en-CA"/>
        </w:rPr>
        <w:t>The unmodified content below was created for the Can</w:t>
      </w:r>
      <w:r w:rsidR="00412817" w:rsidRPr="00DC2722">
        <w:rPr>
          <w:iCs/>
          <w:lang w:val="en-CA"/>
        </w:rPr>
        <w:t xml:space="preserve"> </w:t>
      </w:r>
      <w:r w:rsidRPr="00DC2722">
        <w:rPr>
          <w:iCs/>
          <w:lang w:val="en-CA"/>
        </w:rPr>
        <w:t>M</w:t>
      </w:r>
      <w:r w:rsidR="00412817" w:rsidRPr="00DC2722">
        <w:rPr>
          <w:iCs/>
          <w:lang w:val="en-CA"/>
        </w:rPr>
        <w:t>eds</w:t>
      </w:r>
      <w:r w:rsidRPr="00DC2722">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C754120" w14:textId="0A36A434" w:rsidR="00875A13" w:rsidRPr="00DC2722" w:rsidRDefault="00875A13" w:rsidP="008B692C">
      <w:pPr>
        <w:pStyle w:val="BodyText"/>
        <w:shd w:val="clear" w:color="auto" w:fill="FFFFFF" w:themeFill="background1"/>
        <w:rPr>
          <w:iCs/>
          <w:lang w:val="en-CA"/>
        </w:rPr>
      </w:pPr>
      <w:r w:rsidRPr="00DC2722">
        <w:rPr>
          <w:bCs/>
          <w:iCs/>
          <w:lang w:val="en-CA"/>
        </w:rPr>
        <w:t>NOTICE:  The content below may have been modified from its original form and may not represent the opinion or views of the Royal College.</w:t>
      </w:r>
    </w:p>
    <w:p w14:paraId="3B52C5A9" w14:textId="32BCE93B" w:rsidR="00B27817" w:rsidRPr="00DC2722" w:rsidRDefault="006773F4" w:rsidP="00AB6090">
      <w:r w:rsidRPr="00DC2722">
        <w:t xml:space="preserve">This material </w:t>
      </w:r>
      <w:r w:rsidR="00F9009D" w:rsidRPr="00DC2722">
        <w:t xml:space="preserve">is </w:t>
      </w:r>
      <w:r w:rsidR="00B529DD" w:rsidRPr="00DC2722">
        <w:t xml:space="preserve">also </w:t>
      </w:r>
      <w:r w:rsidR="00F9009D" w:rsidRPr="00DC2722">
        <w:t xml:space="preserve">licensed under a Creative Commons Attribution 4.0 International license </w:t>
      </w:r>
      <w:r w:rsidRPr="00DC2722">
        <w:t xml:space="preserve">and is available from the Royal College of Physician and Surgeons of Canada at can meds at </w:t>
      </w:r>
      <w:r w:rsidR="00F9009D" w:rsidRPr="00DC2722">
        <w:t>royal college dot ca.</w:t>
      </w:r>
    </w:p>
    <w:p w14:paraId="199114C9" w14:textId="77777777" w:rsidR="008B692C" w:rsidRPr="00DC2722" w:rsidRDefault="008B692C" w:rsidP="00AB6090"/>
    <w:p w14:paraId="2D63B075" w14:textId="09FA392C" w:rsidR="00624616" w:rsidRPr="00DC2722" w:rsidRDefault="00624616" w:rsidP="00F40F44">
      <w:pPr>
        <w:rPr>
          <w:b/>
        </w:rPr>
      </w:pPr>
      <w:r w:rsidRPr="00DC2722">
        <w:rPr>
          <w:b/>
        </w:rPr>
        <w:t>Slide 1</w:t>
      </w:r>
      <w:r w:rsidR="00B529DD" w:rsidRPr="00DC2722">
        <w:rPr>
          <w:b/>
        </w:rPr>
        <w:t>.</w:t>
      </w:r>
    </w:p>
    <w:p w14:paraId="647537E4" w14:textId="71A314A6" w:rsidR="00624616" w:rsidRPr="00DC2722" w:rsidRDefault="00624616" w:rsidP="00F40F44">
      <w:r w:rsidRPr="00DC2722">
        <w:t xml:space="preserve">Teaching the </w:t>
      </w:r>
      <w:r w:rsidR="00583741" w:rsidRPr="00DC2722">
        <w:t>Professional</w:t>
      </w:r>
      <w:r w:rsidRPr="00DC2722">
        <w:t xml:space="preserve"> Role</w:t>
      </w:r>
      <w:r w:rsidR="007C2A22" w:rsidRPr="00DC2722">
        <w:t>.</w:t>
      </w:r>
    </w:p>
    <w:p w14:paraId="6C4D2890" w14:textId="4C54F5A9" w:rsidR="00624616" w:rsidRPr="00DC2722" w:rsidRDefault="00F9009D" w:rsidP="00F40F44">
      <w:r w:rsidRPr="00DC2722">
        <w:t xml:space="preserve">The presenter’s name and date of presentation </w:t>
      </w:r>
      <w:r w:rsidR="00F40F44" w:rsidRPr="00DC2722">
        <w:t>can be inserted on this slide</w:t>
      </w:r>
      <w:r w:rsidRPr="00DC2722">
        <w:t>.</w:t>
      </w:r>
    </w:p>
    <w:p w14:paraId="6C910634" w14:textId="77777777" w:rsidR="00624616" w:rsidRPr="00DC2722" w:rsidRDefault="00624616" w:rsidP="00F40F44"/>
    <w:p w14:paraId="506DD20B" w14:textId="27087195" w:rsidR="00624616" w:rsidRPr="00DC2722" w:rsidRDefault="00624616" w:rsidP="00F40F44">
      <w:r w:rsidRPr="00DC2722">
        <w:t>Presenters Notes for Slide 1</w:t>
      </w:r>
      <w:r w:rsidR="00B529DD" w:rsidRPr="00DC2722">
        <w:t>.</w:t>
      </w:r>
    </w:p>
    <w:p w14:paraId="52E45F32" w14:textId="3E8FF3BA" w:rsidR="00624616" w:rsidRPr="00DC2722" w:rsidRDefault="00624616" w:rsidP="00F40F44">
      <w:r w:rsidRPr="00DC2722">
        <w:t>Add information about presenters</w:t>
      </w:r>
      <w:r w:rsidR="007C2A22" w:rsidRPr="00DC2722">
        <w:t>.</w:t>
      </w:r>
    </w:p>
    <w:p w14:paraId="1E24D2C3" w14:textId="77777777" w:rsidR="00624616" w:rsidRPr="00DC2722" w:rsidRDefault="00624616" w:rsidP="00F40F44"/>
    <w:p w14:paraId="3EF1BDB0" w14:textId="5F7010DE" w:rsidR="00624616" w:rsidRPr="00DC2722" w:rsidRDefault="00624616" w:rsidP="00F40F44">
      <w:pPr>
        <w:rPr>
          <w:b/>
        </w:rPr>
      </w:pPr>
      <w:r w:rsidRPr="00DC2722">
        <w:rPr>
          <w:b/>
        </w:rPr>
        <w:t>Slide 2</w:t>
      </w:r>
      <w:r w:rsidR="00B529DD" w:rsidRPr="00DC2722">
        <w:rPr>
          <w:b/>
        </w:rPr>
        <w:t>.</w:t>
      </w:r>
    </w:p>
    <w:p w14:paraId="427EFFDE" w14:textId="36A6F23D" w:rsidR="00624616" w:rsidRPr="00DC2722" w:rsidRDefault="00624616" w:rsidP="00F40F44">
      <w:pPr>
        <w:pStyle w:val="BodyText"/>
        <w:shd w:val="clear" w:color="auto" w:fill="FFFFFF" w:themeFill="background1"/>
        <w:spacing w:after="0"/>
        <w:rPr>
          <w:iCs/>
          <w:lang w:val="en-CA"/>
        </w:rPr>
      </w:pPr>
      <w:r w:rsidRPr="00DC2722">
        <w:rPr>
          <w:iCs/>
          <w:lang w:val="en-CA"/>
        </w:rPr>
        <w:t>The unmodified content below was created for the Can</w:t>
      </w:r>
      <w:r w:rsidR="00412817" w:rsidRPr="00DC2722">
        <w:rPr>
          <w:iCs/>
          <w:lang w:val="en-CA"/>
        </w:rPr>
        <w:t xml:space="preserve"> Meds</w:t>
      </w:r>
      <w:r w:rsidRPr="00DC2722">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4D9EFA8A" w14:textId="77777777" w:rsidR="00F40F44" w:rsidRPr="00DC2722" w:rsidRDefault="00F40F44" w:rsidP="00F40F44">
      <w:pPr>
        <w:pStyle w:val="BodyText"/>
        <w:shd w:val="clear" w:color="auto" w:fill="FFFFFF" w:themeFill="background1"/>
        <w:spacing w:after="0"/>
        <w:rPr>
          <w:bCs/>
          <w:iCs/>
          <w:lang w:val="en-CA"/>
        </w:rPr>
      </w:pPr>
    </w:p>
    <w:p w14:paraId="5B06D450" w14:textId="048276A2" w:rsidR="00624616" w:rsidRPr="00DC2722" w:rsidRDefault="00D535FF" w:rsidP="00F40F44">
      <w:pPr>
        <w:pStyle w:val="BodyText"/>
        <w:shd w:val="clear" w:color="auto" w:fill="FFFFFF" w:themeFill="background1"/>
        <w:spacing w:after="0"/>
        <w:rPr>
          <w:bCs/>
          <w:iCs/>
          <w:lang w:val="en-CA"/>
        </w:rPr>
      </w:pPr>
      <w:r w:rsidRPr="00DC2722">
        <w:rPr>
          <w:bCs/>
          <w:iCs/>
          <w:lang w:val="en-CA"/>
        </w:rPr>
        <w:t>Please note that</w:t>
      </w:r>
      <w:r w:rsidR="007C2A22" w:rsidRPr="00DC2722">
        <w:rPr>
          <w:bCs/>
          <w:iCs/>
          <w:lang w:val="en-CA"/>
        </w:rPr>
        <w:t xml:space="preserve"> t</w:t>
      </w:r>
      <w:r w:rsidR="00624616" w:rsidRPr="00DC2722">
        <w:rPr>
          <w:bCs/>
          <w:iCs/>
          <w:lang w:val="en-CA"/>
        </w:rPr>
        <w:t>he content below may have been modified from its original form and may not represent the opinion or views of the Royal College.</w:t>
      </w:r>
    </w:p>
    <w:p w14:paraId="16885C02" w14:textId="77777777" w:rsidR="00624616" w:rsidRPr="00DC2722" w:rsidRDefault="00624616" w:rsidP="00F40F44">
      <w:pPr>
        <w:pStyle w:val="BodyText"/>
        <w:shd w:val="clear" w:color="auto" w:fill="FFFFFF" w:themeFill="background1"/>
        <w:spacing w:after="0"/>
        <w:rPr>
          <w:bCs/>
          <w:iCs/>
          <w:lang w:val="en-CA"/>
        </w:rPr>
      </w:pPr>
    </w:p>
    <w:p w14:paraId="083E81A3" w14:textId="69440437" w:rsidR="00624616" w:rsidRPr="00DC2722" w:rsidRDefault="00624616" w:rsidP="00F40F44">
      <w:pPr>
        <w:pStyle w:val="BodyText"/>
        <w:shd w:val="clear" w:color="auto" w:fill="FFFFFF" w:themeFill="background1"/>
        <w:spacing w:after="0"/>
        <w:rPr>
          <w:b/>
          <w:bCs/>
          <w:iCs/>
          <w:lang w:val="en-CA"/>
        </w:rPr>
      </w:pPr>
      <w:r w:rsidRPr="00DC2722">
        <w:rPr>
          <w:b/>
          <w:bCs/>
          <w:iCs/>
          <w:lang w:val="en-CA"/>
        </w:rPr>
        <w:t>Slide 3</w:t>
      </w:r>
      <w:r w:rsidR="00B529DD" w:rsidRPr="00DC2722">
        <w:rPr>
          <w:b/>
          <w:bCs/>
          <w:iCs/>
          <w:lang w:val="en-CA"/>
        </w:rPr>
        <w:t>.</w:t>
      </w:r>
    </w:p>
    <w:p w14:paraId="60FFF393" w14:textId="22BFB48A" w:rsidR="00624616" w:rsidRPr="00DC2722" w:rsidRDefault="00624616" w:rsidP="00F40F44">
      <w:pPr>
        <w:pStyle w:val="BodyText"/>
        <w:shd w:val="clear" w:color="auto" w:fill="FFFFFF" w:themeFill="background1"/>
        <w:spacing w:after="0"/>
        <w:rPr>
          <w:iCs/>
          <w:lang w:val="en-CA"/>
        </w:rPr>
      </w:pPr>
      <w:r w:rsidRPr="00DC2722">
        <w:rPr>
          <w:iCs/>
          <w:lang w:val="en-CA"/>
        </w:rPr>
        <w:t>Objectives and agenda</w:t>
      </w:r>
      <w:r w:rsidR="00F40F44" w:rsidRPr="00DC2722">
        <w:rPr>
          <w:iCs/>
          <w:lang w:val="en-CA"/>
        </w:rPr>
        <w:t>s of this presentation are</w:t>
      </w:r>
      <w:r w:rsidR="00472F46" w:rsidRPr="00DC2722">
        <w:rPr>
          <w:iCs/>
          <w:lang w:val="en-CA"/>
        </w:rPr>
        <w:t>,</w:t>
      </w:r>
    </w:p>
    <w:p w14:paraId="240E8D79" w14:textId="0A090A88" w:rsidR="00472F46" w:rsidRPr="00DC2722" w:rsidRDefault="00D535FF" w:rsidP="00472F46">
      <w:pPr>
        <w:pStyle w:val="BodyText"/>
        <w:shd w:val="clear" w:color="auto" w:fill="FFFFFF" w:themeFill="background1"/>
        <w:ind w:left="720" w:hanging="360"/>
        <w:rPr>
          <w:iCs/>
        </w:rPr>
      </w:pPr>
      <w:r w:rsidRPr="00DC2722">
        <w:rPr>
          <w:iCs/>
        </w:rPr>
        <w:t xml:space="preserve">Number </w:t>
      </w:r>
      <w:r w:rsidR="00624616" w:rsidRPr="00DC2722">
        <w:rPr>
          <w:iCs/>
        </w:rPr>
        <w:t>1.</w:t>
      </w:r>
      <w:r w:rsidR="00624616" w:rsidRPr="00DC2722">
        <w:rPr>
          <w:iCs/>
        </w:rPr>
        <w:tab/>
      </w:r>
      <w:r w:rsidR="00472F46" w:rsidRPr="00DC2722">
        <w:rPr>
          <w:iCs/>
        </w:rPr>
        <w:t>Recognize common words related to the process and content of the Medical Expert Role.</w:t>
      </w:r>
    </w:p>
    <w:p w14:paraId="5D56237C" w14:textId="342FC2B7" w:rsidR="00472F46" w:rsidRPr="00DC2722" w:rsidRDefault="00472F46" w:rsidP="00472F46">
      <w:pPr>
        <w:pStyle w:val="BodyText"/>
        <w:shd w:val="clear" w:color="auto" w:fill="FFFFFF" w:themeFill="background1"/>
        <w:ind w:left="720" w:hanging="360"/>
        <w:rPr>
          <w:iCs/>
        </w:rPr>
      </w:pPr>
      <w:r w:rsidRPr="00DC2722">
        <w:rPr>
          <w:iCs/>
        </w:rPr>
        <w:t xml:space="preserve">Number 2. </w:t>
      </w:r>
      <w:r w:rsidRPr="00DC2722">
        <w:rPr>
          <w:iCs/>
        </w:rPr>
        <w:tab/>
        <w:t>Describe the role of Medical Expert within the CanMEDS 2015 Framework.</w:t>
      </w:r>
    </w:p>
    <w:p w14:paraId="4C9C45A8" w14:textId="66F7AB02" w:rsidR="00472F46" w:rsidRPr="00DC2722" w:rsidRDefault="00472F46" w:rsidP="00472F46">
      <w:pPr>
        <w:pStyle w:val="BodyText"/>
        <w:shd w:val="clear" w:color="auto" w:fill="FFFFFF" w:themeFill="background1"/>
        <w:ind w:left="720" w:hanging="360"/>
        <w:rPr>
          <w:iCs/>
        </w:rPr>
      </w:pPr>
      <w:r w:rsidRPr="00DC2722">
        <w:rPr>
          <w:iCs/>
        </w:rPr>
        <w:t xml:space="preserve">Number 3. </w:t>
      </w:r>
      <w:r w:rsidRPr="00DC2722">
        <w:rPr>
          <w:iCs/>
        </w:rPr>
        <w:tab/>
        <w:t xml:space="preserve">Apply the Medical Expert competence continuum to your own program or </w:t>
      </w:r>
      <w:r w:rsidRPr="00DC2722">
        <w:rPr>
          <w:iCs/>
        </w:rPr>
        <w:br/>
        <w:t xml:space="preserve">    specialty.</w:t>
      </w:r>
    </w:p>
    <w:p w14:paraId="5529FD39" w14:textId="25593180" w:rsidR="00624616" w:rsidRPr="00DC2722" w:rsidRDefault="00472F46" w:rsidP="00472F46">
      <w:pPr>
        <w:pStyle w:val="BodyText"/>
        <w:shd w:val="clear" w:color="auto" w:fill="FFFFFF" w:themeFill="background1"/>
        <w:spacing w:after="0"/>
        <w:ind w:left="720" w:hanging="360"/>
        <w:rPr>
          <w:iCs/>
        </w:rPr>
      </w:pPr>
      <w:r w:rsidRPr="00DC2722">
        <w:rPr>
          <w:iCs/>
        </w:rPr>
        <w:t xml:space="preserve">Number 4. </w:t>
      </w:r>
      <w:r w:rsidRPr="00DC2722">
        <w:rPr>
          <w:iCs/>
        </w:rPr>
        <w:tab/>
        <w:t>Identify opportunities to integrate other Can Meds Roles into the teaching and assessment of Medical Expert</w:t>
      </w:r>
      <w:r w:rsidR="00DD67B7" w:rsidRPr="00DC2722">
        <w:rPr>
          <w:iCs/>
        </w:rPr>
        <w:t>.</w:t>
      </w:r>
    </w:p>
    <w:p w14:paraId="7732E526" w14:textId="77777777" w:rsidR="00472F46" w:rsidRPr="00DC2722" w:rsidRDefault="00472F46" w:rsidP="00472F46">
      <w:pPr>
        <w:pStyle w:val="BodyText"/>
        <w:shd w:val="clear" w:color="auto" w:fill="FFFFFF" w:themeFill="background1"/>
        <w:spacing w:after="0"/>
        <w:ind w:left="720" w:hanging="360"/>
        <w:rPr>
          <w:iCs/>
          <w:lang w:val="en-CA"/>
        </w:rPr>
      </w:pPr>
    </w:p>
    <w:p w14:paraId="6FCA03A5" w14:textId="71629D93" w:rsidR="00624616" w:rsidRPr="00DC2722" w:rsidRDefault="00624616" w:rsidP="00F40F44">
      <w:r w:rsidRPr="00DC2722">
        <w:t>Presenters Notes for Slide 3</w:t>
      </w:r>
      <w:r w:rsidR="00B529DD" w:rsidRPr="00DC2722">
        <w:t>.</w:t>
      </w:r>
    </w:p>
    <w:p w14:paraId="2C90F9E6" w14:textId="5FF86D51"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S</w:t>
      </w:r>
      <w:r w:rsidR="00F40F44" w:rsidRPr="00DC2722">
        <w:rPr>
          <w:iCs/>
        </w:rPr>
        <w:t>ample</w:t>
      </w:r>
      <w:r w:rsidR="00624616" w:rsidRPr="00DC2722">
        <w:rPr>
          <w:iCs/>
        </w:rPr>
        <w:t xml:space="preserve"> goals and objectives of the session – revise as required</w:t>
      </w:r>
      <w:r w:rsidRPr="00DC2722">
        <w:rPr>
          <w:iCs/>
        </w:rPr>
        <w:t>.</w:t>
      </w:r>
    </w:p>
    <w:p w14:paraId="50CFA8F2" w14:textId="4EA30B61"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C</w:t>
      </w:r>
      <w:r w:rsidR="00F40F44" w:rsidRPr="00DC2722">
        <w:rPr>
          <w:iCs/>
        </w:rPr>
        <w:t>onsider</w:t>
      </w:r>
      <w:r w:rsidR="00624616" w:rsidRPr="00DC2722">
        <w:rPr>
          <w:iCs/>
        </w:rPr>
        <w:t xml:space="preserve"> doing a ‘warm up activity</w:t>
      </w:r>
      <w:r w:rsidRPr="00DC2722">
        <w:rPr>
          <w:iCs/>
        </w:rPr>
        <w:t>.</w:t>
      </w:r>
      <w:r w:rsidR="00624616" w:rsidRPr="00DC2722">
        <w:rPr>
          <w:iCs/>
        </w:rPr>
        <w:t>’</w:t>
      </w:r>
    </w:p>
    <w:p w14:paraId="49913530" w14:textId="0FD8717C"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Review/revise goals and objectives.</w:t>
      </w:r>
    </w:p>
    <w:p w14:paraId="62B25424" w14:textId="633A4CD9"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Insert agenda slide if desired</w:t>
      </w:r>
      <w:r w:rsidRPr="00DC2722">
        <w:rPr>
          <w:iCs/>
        </w:rPr>
        <w:t>.</w:t>
      </w:r>
    </w:p>
    <w:p w14:paraId="3DA707C8" w14:textId="77777777" w:rsidR="00624616" w:rsidRPr="00DC2722" w:rsidRDefault="00624616" w:rsidP="00F40F44">
      <w:pPr>
        <w:pStyle w:val="BodyText"/>
        <w:shd w:val="clear" w:color="auto" w:fill="FFFFFF" w:themeFill="background1"/>
        <w:spacing w:after="0"/>
        <w:ind w:left="720" w:hanging="360"/>
        <w:rPr>
          <w:iCs/>
        </w:rPr>
      </w:pPr>
    </w:p>
    <w:p w14:paraId="51648604" w14:textId="6F440A4F" w:rsidR="00624616" w:rsidRPr="00DC2722" w:rsidRDefault="00624616" w:rsidP="00F40F44">
      <w:pPr>
        <w:pStyle w:val="BodyText"/>
        <w:shd w:val="clear" w:color="auto" w:fill="FFFFFF" w:themeFill="background1"/>
        <w:spacing w:after="0"/>
        <w:rPr>
          <w:b/>
          <w:iCs/>
        </w:rPr>
      </w:pPr>
      <w:r w:rsidRPr="00DC2722">
        <w:rPr>
          <w:b/>
          <w:iCs/>
        </w:rPr>
        <w:t>Slide 4</w:t>
      </w:r>
      <w:r w:rsidR="00B529DD" w:rsidRPr="00DC2722">
        <w:rPr>
          <w:b/>
          <w:iCs/>
        </w:rPr>
        <w:t>.</w:t>
      </w:r>
    </w:p>
    <w:p w14:paraId="4754955C" w14:textId="3D6A088B" w:rsidR="00624616" w:rsidRPr="00DC2722" w:rsidRDefault="00624616" w:rsidP="00F40F44">
      <w:pPr>
        <w:pStyle w:val="BodyText"/>
        <w:shd w:val="clear" w:color="auto" w:fill="FFFFFF" w:themeFill="background1"/>
        <w:spacing w:after="0"/>
        <w:rPr>
          <w:iCs/>
        </w:rPr>
      </w:pPr>
      <w:r w:rsidRPr="00DC2722">
        <w:rPr>
          <w:iCs/>
        </w:rPr>
        <w:lastRenderedPageBreak/>
        <w:t xml:space="preserve">Why the </w:t>
      </w:r>
      <w:r w:rsidR="00472F46" w:rsidRPr="00DC2722">
        <w:rPr>
          <w:iCs/>
        </w:rPr>
        <w:t>Medical Expert</w:t>
      </w:r>
      <w:r w:rsidRPr="00DC2722">
        <w:rPr>
          <w:iCs/>
        </w:rPr>
        <w:t xml:space="preserve"> Role matters</w:t>
      </w:r>
      <w:r w:rsidR="00D535FF" w:rsidRPr="00DC2722">
        <w:rPr>
          <w:iCs/>
        </w:rPr>
        <w:t>.</w:t>
      </w:r>
    </w:p>
    <w:p w14:paraId="3CF50A47" w14:textId="0132BBA1" w:rsidR="00472F46" w:rsidRPr="00DC2722" w:rsidRDefault="00D535FF" w:rsidP="00472F46">
      <w:pPr>
        <w:pStyle w:val="BodyText"/>
        <w:shd w:val="clear" w:color="auto" w:fill="FFFFFF" w:themeFill="background1"/>
        <w:ind w:left="720" w:hanging="360"/>
        <w:rPr>
          <w:iCs/>
        </w:rPr>
      </w:pPr>
      <w:r w:rsidRPr="00DC2722">
        <w:rPr>
          <w:iCs/>
        </w:rPr>
        <w:t>-</w:t>
      </w:r>
      <w:r w:rsidR="00624616" w:rsidRPr="00DC2722">
        <w:rPr>
          <w:iCs/>
        </w:rPr>
        <w:t xml:space="preserve"> </w:t>
      </w:r>
      <w:r w:rsidR="00472F46" w:rsidRPr="00DC2722">
        <w:rPr>
          <w:iCs/>
        </w:rPr>
        <w:tab/>
        <w:t>Medical Expert is central to a physician’s competence and identity</w:t>
      </w:r>
    </w:p>
    <w:p w14:paraId="1F9818BE" w14:textId="56AF0F12" w:rsidR="00472F46" w:rsidRPr="00DC2722" w:rsidRDefault="00472F46" w:rsidP="00472F46">
      <w:pPr>
        <w:pStyle w:val="BodyText"/>
        <w:shd w:val="clear" w:color="auto" w:fill="FFFFFF" w:themeFill="background1"/>
        <w:ind w:left="720" w:hanging="360"/>
        <w:rPr>
          <w:iCs/>
        </w:rPr>
      </w:pPr>
      <w:r w:rsidRPr="00DC2722">
        <w:rPr>
          <w:iCs/>
        </w:rPr>
        <w:t>-</w:t>
      </w:r>
      <w:r w:rsidRPr="00DC2722">
        <w:rPr>
          <w:iCs/>
        </w:rPr>
        <w:tab/>
        <w:t>Medical Expert competencies by themselves are not sufficient to practice medicin</w:t>
      </w:r>
      <w:r w:rsidRPr="00DC2722">
        <w:rPr>
          <w:iCs/>
        </w:rPr>
        <w:tab/>
      </w:r>
    </w:p>
    <w:p w14:paraId="6700BDE2" w14:textId="6C0FD668" w:rsidR="00624616" w:rsidRPr="00DC2722" w:rsidRDefault="00472F46" w:rsidP="00472F46">
      <w:pPr>
        <w:pStyle w:val="BodyText"/>
        <w:shd w:val="clear" w:color="auto" w:fill="FFFFFF" w:themeFill="background1"/>
        <w:spacing w:after="0"/>
        <w:ind w:left="720" w:hanging="360"/>
        <w:rPr>
          <w:iCs/>
        </w:rPr>
      </w:pPr>
      <w:r w:rsidRPr="00DC2722">
        <w:rPr>
          <w:iCs/>
        </w:rPr>
        <w:t>-</w:t>
      </w:r>
      <w:r w:rsidRPr="00DC2722">
        <w:rPr>
          <w:iCs/>
        </w:rPr>
        <w:tab/>
        <w:t>Medical Expertise must be integrated with the Intrinsic Roles to optimize patient care</w:t>
      </w:r>
    </w:p>
    <w:p w14:paraId="147F707F" w14:textId="77777777" w:rsidR="00624616" w:rsidRPr="00DC2722" w:rsidRDefault="00624616" w:rsidP="00F40F44">
      <w:pPr>
        <w:pStyle w:val="BodyText"/>
        <w:shd w:val="clear" w:color="auto" w:fill="FFFFFF" w:themeFill="background1"/>
        <w:spacing w:after="0"/>
        <w:rPr>
          <w:iCs/>
        </w:rPr>
      </w:pPr>
    </w:p>
    <w:p w14:paraId="50721A56" w14:textId="204C66EC" w:rsidR="00624616" w:rsidRPr="00DC2722" w:rsidRDefault="00624616" w:rsidP="00F40F44">
      <w:r w:rsidRPr="00DC2722">
        <w:t>Presenters Notes for Slide 4</w:t>
      </w:r>
      <w:r w:rsidR="00B529DD" w:rsidRPr="00DC2722">
        <w:t>.</w:t>
      </w:r>
    </w:p>
    <w:p w14:paraId="4D3AAA0E" w14:textId="77777777" w:rsidR="00624616" w:rsidRPr="00DC2722" w:rsidRDefault="00624616" w:rsidP="00F40F44">
      <w:pPr>
        <w:pStyle w:val="BodyText"/>
        <w:shd w:val="clear" w:color="auto" w:fill="FFFFFF" w:themeFill="background1"/>
        <w:spacing w:after="0"/>
        <w:rPr>
          <w:iCs/>
        </w:rPr>
      </w:pPr>
      <w:r w:rsidRPr="00DC2722">
        <w:rPr>
          <w:iCs/>
        </w:rPr>
        <w:t>Reasons why this Role is important.</w:t>
      </w:r>
    </w:p>
    <w:p w14:paraId="4C017A9F" w14:textId="77777777" w:rsidR="00624616" w:rsidRPr="00DC2722" w:rsidRDefault="00624616" w:rsidP="00F40F44">
      <w:pPr>
        <w:pStyle w:val="BodyText"/>
        <w:shd w:val="clear" w:color="auto" w:fill="FFFFFF" w:themeFill="background1"/>
        <w:spacing w:after="0"/>
        <w:rPr>
          <w:iCs/>
          <w:lang w:val="en-CA"/>
        </w:rPr>
      </w:pPr>
    </w:p>
    <w:p w14:paraId="05C2D91D" w14:textId="2E1526B4" w:rsidR="00624616" w:rsidRPr="00DC2722" w:rsidRDefault="00624616" w:rsidP="00F40F44">
      <w:pPr>
        <w:pStyle w:val="BodyText"/>
        <w:shd w:val="clear" w:color="auto" w:fill="FFFFFF" w:themeFill="background1"/>
        <w:spacing w:after="0"/>
        <w:rPr>
          <w:b/>
          <w:iCs/>
        </w:rPr>
      </w:pPr>
      <w:r w:rsidRPr="00DC2722">
        <w:rPr>
          <w:b/>
          <w:iCs/>
        </w:rPr>
        <w:t>Slide 5</w:t>
      </w:r>
      <w:r w:rsidR="00B529DD" w:rsidRPr="00DC2722">
        <w:rPr>
          <w:b/>
          <w:iCs/>
        </w:rPr>
        <w:t>.</w:t>
      </w:r>
    </w:p>
    <w:p w14:paraId="187619A7" w14:textId="4BFA5FCE" w:rsidR="00624616" w:rsidRPr="00DC2722" w:rsidRDefault="00624616" w:rsidP="00F40F44">
      <w:pPr>
        <w:pStyle w:val="BodyText"/>
        <w:shd w:val="clear" w:color="auto" w:fill="FFFFFF" w:themeFill="background1"/>
        <w:spacing w:after="0"/>
        <w:rPr>
          <w:iCs/>
          <w:lang w:val="en-CA"/>
        </w:rPr>
      </w:pPr>
      <w:r w:rsidRPr="00DC2722">
        <w:rPr>
          <w:iCs/>
        </w:rPr>
        <w:t xml:space="preserve">The details: What is the </w:t>
      </w:r>
      <w:r w:rsidR="00472F46" w:rsidRPr="00DC2722">
        <w:rPr>
          <w:iCs/>
        </w:rPr>
        <w:t>Medical Expert</w:t>
      </w:r>
      <w:r w:rsidRPr="00DC2722">
        <w:rPr>
          <w:iCs/>
        </w:rPr>
        <w:t xml:space="preserve"> Role</w:t>
      </w:r>
      <w:r w:rsidR="007C2A22" w:rsidRPr="00DC2722">
        <w:rPr>
          <w:iCs/>
        </w:rPr>
        <w:t>.</w:t>
      </w:r>
    </w:p>
    <w:p w14:paraId="66E5D24A" w14:textId="77777777" w:rsidR="00472F46" w:rsidRPr="00DC2722" w:rsidRDefault="00472F46" w:rsidP="00472F46">
      <w:pPr>
        <w:pStyle w:val="BodyText"/>
        <w:shd w:val="clear" w:color="auto" w:fill="FFFFFF" w:themeFill="background1"/>
        <w:spacing w:after="0"/>
        <w:rPr>
          <w:iCs/>
        </w:rPr>
      </w:pPr>
      <w:r w:rsidRPr="00DC2722">
        <w:rPr>
          <w:iCs/>
        </w:rPr>
        <w:t>As Medical Experts, physicians integrate all of the CanMEDS Roles, applying medical knowledge, clinical skills, and professional values in their provision of high-quality and safe patient-centred care. Medical Expert is the central physician Role in the CanMEDS Framework and defines the physician’s clinical scope of practice.</w:t>
      </w:r>
    </w:p>
    <w:p w14:paraId="0A796676" w14:textId="77777777" w:rsidR="00624616" w:rsidRPr="00DC2722" w:rsidRDefault="00624616" w:rsidP="00F40F44">
      <w:pPr>
        <w:pStyle w:val="BodyText"/>
        <w:shd w:val="clear" w:color="auto" w:fill="FFFFFF" w:themeFill="background1"/>
        <w:spacing w:after="0"/>
        <w:rPr>
          <w:iCs/>
          <w:lang w:val="en-CA"/>
        </w:rPr>
      </w:pPr>
    </w:p>
    <w:p w14:paraId="78CD55E8" w14:textId="7C7A9F5A" w:rsidR="00624616" w:rsidRPr="00DC2722" w:rsidRDefault="00624616" w:rsidP="00F40F44">
      <w:r w:rsidRPr="00DC2722">
        <w:t>Presenters Notes for Slide 5</w:t>
      </w:r>
      <w:r w:rsidR="00B529DD" w:rsidRPr="00DC2722">
        <w:t>.</w:t>
      </w:r>
    </w:p>
    <w:p w14:paraId="6CCF00F8" w14:textId="2892E419" w:rsidR="00472F46" w:rsidRPr="00DC2722" w:rsidRDefault="00D535FF" w:rsidP="00472F46">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472F46" w:rsidRPr="00DC2722">
        <w:rPr>
          <w:iCs/>
        </w:rPr>
        <w:t>Definition from the CanMEDS 2015 Physician Competency Framework</w:t>
      </w:r>
    </w:p>
    <w:p w14:paraId="5C651D2F" w14:textId="4A7D312C" w:rsidR="00472F46" w:rsidRPr="00DC2722" w:rsidRDefault="00472F46" w:rsidP="00472F46">
      <w:pPr>
        <w:pStyle w:val="BodyText"/>
        <w:shd w:val="clear" w:color="auto" w:fill="FFFFFF" w:themeFill="background1"/>
        <w:spacing w:after="0"/>
        <w:ind w:left="720" w:hanging="360"/>
        <w:rPr>
          <w:iCs/>
        </w:rPr>
      </w:pPr>
      <w:r w:rsidRPr="00DC2722">
        <w:rPr>
          <w:iCs/>
        </w:rPr>
        <w:t>- Avoid including competencies for learners</w:t>
      </w:r>
    </w:p>
    <w:p w14:paraId="7C726950" w14:textId="4A5E8EA3" w:rsidR="00624616" w:rsidRPr="00DC2722" w:rsidRDefault="00472F46" w:rsidP="00472F46">
      <w:pPr>
        <w:pStyle w:val="BodyText"/>
        <w:shd w:val="clear" w:color="auto" w:fill="FFFFFF" w:themeFill="background1"/>
        <w:spacing w:after="0"/>
        <w:ind w:left="720" w:hanging="360"/>
        <w:rPr>
          <w:iCs/>
        </w:rPr>
      </w:pPr>
      <w:r w:rsidRPr="00DC2722">
        <w:rPr>
          <w:iCs/>
        </w:rPr>
        <w:t>- If you are giving this presentation to teachers or planners, you may want to add the key and enabling competencies</w:t>
      </w:r>
      <w:r w:rsidR="00624616" w:rsidRPr="00DC2722">
        <w:rPr>
          <w:iCs/>
        </w:rPr>
        <w:t>.</w:t>
      </w:r>
    </w:p>
    <w:p w14:paraId="5C8F1960" w14:textId="77777777" w:rsidR="00624616" w:rsidRPr="00DC2722" w:rsidRDefault="00624616" w:rsidP="00F40F44">
      <w:pPr>
        <w:pStyle w:val="BodyText"/>
        <w:shd w:val="clear" w:color="auto" w:fill="FFFFFF" w:themeFill="background1"/>
        <w:spacing w:after="0"/>
        <w:rPr>
          <w:iCs/>
          <w:lang w:val="en-CA"/>
        </w:rPr>
      </w:pPr>
    </w:p>
    <w:p w14:paraId="6258E50E" w14:textId="07404958" w:rsidR="00DB6D45" w:rsidRPr="00DC2722" w:rsidRDefault="00DB6D45" w:rsidP="00F40F44">
      <w:pPr>
        <w:pStyle w:val="BodyText"/>
        <w:shd w:val="clear" w:color="auto" w:fill="FFFFFF" w:themeFill="background1"/>
        <w:spacing w:after="0"/>
        <w:rPr>
          <w:b/>
          <w:iCs/>
        </w:rPr>
      </w:pPr>
      <w:r w:rsidRPr="00DC2722">
        <w:rPr>
          <w:b/>
          <w:iCs/>
        </w:rPr>
        <w:t>Slide 6</w:t>
      </w:r>
      <w:r w:rsidR="00B529DD" w:rsidRPr="00DC2722">
        <w:rPr>
          <w:b/>
          <w:iCs/>
        </w:rPr>
        <w:t>.</w:t>
      </w:r>
    </w:p>
    <w:p w14:paraId="244BB51F" w14:textId="77777777" w:rsidR="00472F46" w:rsidRPr="00DC2722" w:rsidRDefault="00472F46" w:rsidP="00472F46">
      <w:pPr>
        <w:pStyle w:val="BodyText"/>
        <w:shd w:val="clear" w:color="auto" w:fill="FFFFFF" w:themeFill="background1"/>
        <w:spacing w:after="0"/>
        <w:rPr>
          <w:iCs/>
        </w:rPr>
      </w:pPr>
    </w:p>
    <w:p w14:paraId="07701D7D" w14:textId="017FF7FC" w:rsidR="00472F46" w:rsidRPr="00DC2722" w:rsidRDefault="00472F46" w:rsidP="00472F46">
      <w:pPr>
        <w:pStyle w:val="BodyText"/>
        <w:shd w:val="clear" w:color="auto" w:fill="FFFFFF" w:themeFill="background1"/>
        <w:spacing w:after="0"/>
        <w:rPr>
          <w:iCs/>
        </w:rPr>
      </w:pPr>
      <w:r w:rsidRPr="00DC2722">
        <w:rPr>
          <w:iCs/>
        </w:rPr>
        <w:t>About Medical Expert</w:t>
      </w:r>
      <w:r w:rsidR="00DD67B7" w:rsidRPr="00DC2722">
        <w:rPr>
          <w:iCs/>
        </w:rPr>
        <w:t>.</w:t>
      </w:r>
    </w:p>
    <w:p w14:paraId="2E2EC88E" w14:textId="346242A1" w:rsidR="00472F46" w:rsidRPr="00DC2722" w:rsidRDefault="00472F46" w:rsidP="00472F46">
      <w:pPr>
        <w:pStyle w:val="BodyText"/>
        <w:shd w:val="clear" w:color="auto" w:fill="FFFFFF" w:themeFill="background1"/>
        <w:spacing w:after="0"/>
        <w:rPr>
          <w:iCs/>
        </w:rPr>
      </w:pPr>
      <w:r w:rsidRPr="00DC2722">
        <w:rPr>
          <w:iCs/>
        </w:rPr>
        <w:t xml:space="preserve">1. Patients care about what your specialty knows and how that knowledge contributes to </w:t>
      </w:r>
      <w:r w:rsidRPr="00DC2722">
        <w:rPr>
          <w:iCs/>
        </w:rPr>
        <w:br/>
        <w:t xml:space="preserve">    addressing their needs.</w:t>
      </w:r>
    </w:p>
    <w:p w14:paraId="53D0CC92" w14:textId="027869BD" w:rsidR="00472F46" w:rsidRPr="00DC2722" w:rsidRDefault="00472F46" w:rsidP="00472F46">
      <w:pPr>
        <w:pStyle w:val="BodyText"/>
        <w:shd w:val="clear" w:color="auto" w:fill="FFFFFF" w:themeFill="background1"/>
        <w:spacing w:after="0"/>
        <w:rPr>
          <w:iCs/>
        </w:rPr>
      </w:pPr>
      <w:r w:rsidRPr="00DC2722">
        <w:rPr>
          <w:iCs/>
        </w:rPr>
        <w:t xml:space="preserve">2. The type of patient-physician relationship should be defined by the patient’s preferences </w:t>
      </w:r>
      <w:r w:rsidRPr="00DC2722">
        <w:rPr>
          <w:iCs/>
        </w:rPr>
        <w:br/>
        <w:t xml:space="preserve">    and will always be respectful and responsive.</w:t>
      </w:r>
    </w:p>
    <w:p w14:paraId="0C44E6D7" w14:textId="6ED82F41" w:rsidR="00472F46" w:rsidRPr="00DC2722" w:rsidRDefault="00472F46" w:rsidP="00472F46">
      <w:pPr>
        <w:pStyle w:val="BodyText"/>
        <w:shd w:val="clear" w:color="auto" w:fill="FFFFFF" w:themeFill="background1"/>
        <w:spacing w:after="0"/>
        <w:rPr>
          <w:iCs/>
        </w:rPr>
      </w:pPr>
      <w:r w:rsidRPr="00DC2722">
        <w:rPr>
          <w:iCs/>
        </w:rPr>
        <w:t xml:space="preserve">3. There are no simple answers to complex problems and becoming comfortable with </w:t>
      </w:r>
      <w:r w:rsidRPr="00DC2722">
        <w:rPr>
          <w:iCs/>
        </w:rPr>
        <w:br/>
        <w:t xml:space="preserve">    uncertainty is an important part of the Medical Expert Role.</w:t>
      </w:r>
    </w:p>
    <w:p w14:paraId="4A588BDD" w14:textId="4BD9AE1E" w:rsidR="00472F46" w:rsidRPr="00DC2722" w:rsidRDefault="00472F46" w:rsidP="00472F46">
      <w:pPr>
        <w:pStyle w:val="BodyText"/>
        <w:shd w:val="clear" w:color="auto" w:fill="FFFFFF" w:themeFill="background1"/>
        <w:spacing w:after="0"/>
        <w:rPr>
          <w:iCs/>
        </w:rPr>
      </w:pPr>
      <w:r w:rsidRPr="00DC2722">
        <w:rPr>
          <w:iCs/>
        </w:rPr>
        <w:t>4. A competent physician seamlessly integrates the competencies of all seven CanMEDS Roles.</w:t>
      </w:r>
    </w:p>
    <w:p w14:paraId="141882B6" w14:textId="77777777" w:rsidR="00472F46" w:rsidRPr="00DC2722" w:rsidRDefault="00472F46" w:rsidP="00F40F44">
      <w:pPr>
        <w:pStyle w:val="BodyText"/>
        <w:shd w:val="clear" w:color="auto" w:fill="FFFFFF" w:themeFill="background1"/>
        <w:spacing w:after="0"/>
        <w:rPr>
          <w:iCs/>
        </w:rPr>
      </w:pPr>
    </w:p>
    <w:p w14:paraId="0B5B35B2" w14:textId="2869DCFE" w:rsidR="00472F46" w:rsidRPr="00DC2722" w:rsidRDefault="00472F46" w:rsidP="00F40F44">
      <w:pPr>
        <w:pStyle w:val="BodyText"/>
        <w:shd w:val="clear" w:color="auto" w:fill="FFFFFF" w:themeFill="background1"/>
        <w:spacing w:after="0"/>
        <w:rPr>
          <w:iCs/>
        </w:rPr>
      </w:pPr>
      <w:r w:rsidRPr="00DC2722">
        <w:rPr>
          <w:iCs/>
        </w:rPr>
        <w:t>Presenters Notes for Slide 6.</w:t>
      </w:r>
    </w:p>
    <w:p w14:paraId="3ADEA846" w14:textId="5446F3D6" w:rsidR="00472F46" w:rsidRPr="00DC2722" w:rsidRDefault="00472F46" w:rsidP="00472F46">
      <w:pPr>
        <w:pStyle w:val="BodyText"/>
        <w:shd w:val="clear" w:color="auto" w:fill="FFFFFF" w:themeFill="background1"/>
        <w:rPr>
          <w:iCs/>
        </w:rPr>
      </w:pPr>
      <w:r w:rsidRPr="00DC2722">
        <w:rPr>
          <w:iCs/>
        </w:rPr>
        <w:t>- Truth behind misconceptions</w:t>
      </w:r>
    </w:p>
    <w:p w14:paraId="385C6F5D" w14:textId="77777777" w:rsidR="00472F46" w:rsidRPr="00DC2722" w:rsidRDefault="00472F46" w:rsidP="00472F46">
      <w:pPr>
        <w:pStyle w:val="BodyText"/>
        <w:shd w:val="clear" w:color="auto" w:fill="FFFFFF" w:themeFill="background1"/>
        <w:rPr>
          <w:iCs/>
        </w:rPr>
      </w:pPr>
    </w:p>
    <w:p w14:paraId="3D065E4C" w14:textId="77777777" w:rsidR="00472F46" w:rsidRPr="00DC2722" w:rsidRDefault="00472F46" w:rsidP="00472F46">
      <w:pPr>
        <w:pStyle w:val="BodyText"/>
        <w:shd w:val="clear" w:color="auto" w:fill="FFFFFF" w:themeFill="background1"/>
        <w:spacing w:after="0"/>
        <w:rPr>
          <w:b/>
          <w:iCs/>
          <w:lang w:val="en-CA"/>
        </w:rPr>
      </w:pPr>
      <w:r w:rsidRPr="00DC2722">
        <w:rPr>
          <w:b/>
          <w:iCs/>
          <w:lang w:val="en-CA"/>
        </w:rPr>
        <w:t>Slide 7.</w:t>
      </w:r>
    </w:p>
    <w:p w14:paraId="3C65CCAD" w14:textId="7E488708" w:rsidR="00472F46" w:rsidRPr="00DC2722" w:rsidRDefault="00472F46" w:rsidP="00F40F44">
      <w:pPr>
        <w:pStyle w:val="BodyText"/>
        <w:shd w:val="clear" w:color="auto" w:fill="FFFFFF" w:themeFill="background1"/>
        <w:spacing w:after="0"/>
        <w:rPr>
          <w:iCs/>
        </w:rPr>
      </w:pPr>
      <w:r w:rsidRPr="00DC2722">
        <w:rPr>
          <w:iCs/>
        </w:rPr>
        <w:t>Key definitions</w:t>
      </w:r>
    </w:p>
    <w:p w14:paraId="7E4A9E17" w14:textId="6FD04ABB" w:rsidR="00472F46" w:rsidRPr="00DC2722" w:rsidRDefault="00472F46" w:rsidP="00472F46">
      <w:pPr>
        <w:pStyle w:val="BodyText"/>
        <w:shd w:val="clear" w:color="auto" w:fill="FFFFFF" w:themeFill="background1"/>
        <w:spacing w:after="0"/>
        <w:ind w:left="720" w:hanging="360"/>
        <w:rPr>
          <w:iCs/>
        </w:rPr>
      </w:pPr>
      <w:r w:rsidRPr="00DC2722">
        <w:rPr>
          <w:iCs/>
        </w:rPr>
        <w:t>-  Cognitive load</w:t>
      </w:r>
    </w:p>
    <w:p w14:paraId="0F9FCC33" w14:textId="5F523536" w:rsidR="00472F46" w:rsidRPr="00DC2722" w:rsidRDefault="00472F46" w:rsidP="00472F46">
      <w:pPr>
        <w:pStyle w:val="BodyText"/>
        <w:shd w:val="clear" w:color="auto" w:fill="FFFFFF" w:themeFill="background1"/>
        <w:spacing w:after="0"/>
        <w:ind w:left="720" w:hanging="360"/>
        <w:rPr>
          <w:iCs/>
        </w:rPr>
      </w:pPr>
      <w:r w:rsidRPr="00DC2722">
        <w:rPr>
          <w:iCs/>
        </w:rPr>
        <w:t>-  Deliberate practice</w:t>
      </w:r>
    </w:p>
    <w:p w14:paraId="00696CF7" w14:textId="4BB0F921" w:rsidR="00472F46" w:rsidRPr="00DC2722" w:rsidRDefault="00472F46" w:rsidP="00472F46">
      <w:pPr>
        <w:pStyle w:val="BodyText"/>
        <w:shd w:val="clear" w:color="auto" w:fill="FFFFFF" w:themeFill="background1"/>
        <w:spacing w:after="0"/>
        <w:ind w:left="720" w:hanging="360"/>
        <w:rPr>
          <w:iCs/>
        </w:rPr>
      </w:pPr>
      <w:r w:rsidRPr="00DC2722">
        <w:rPr>
          <w:iCs/>
        </w:rPr>
        <w:t>-  Expertise</w:t>
      </w:r>
    </w:p>
    <w:p w14:paraId="6785E831" w14:textId="689588E0" w:rsidR="00472F46" w:rsidRPr="00DC2722" w:rsidRDefault="00472F46" w:rsidP="00472F46">
      <w:pPr>
        <w:pStyle w:val="BodyText"/>
        <w:shd w:val="clear" w:color="auto" w:fill="FFFFFF" w:themeFill="background1"/>
        <w:spacing w:after="0"/>
        <w:ind w:left="720" w:hanging="360"/>
        <w:rPr>
          <w:iCs/>
        </w:rPr>
      </w:pPr>
      <w:r w:rsidRPr="00DC2722">
        <w:rPr>
          <w:iCs/>
        </w:rPr>
        <w:t>-  Help seeking</w:t>
      </w:r>
    </w:p>
    <w:p w14:paraId="17297CF1" w14:textId="6E9516B8" w:rsidR="00472F46" w:rsidRPr="00DC2722" w:rsidRDefault="00472F46" w:rsidP="00472F46">
      <w:pPr>
        <w:pStyle w:val="BodyText"/>
        <w:shd w:val="clear" w:color="auto" w:fill="FFFFFF" w:themeFill="background1"/>
        <w:spacing w:after="0"/>
        <w:ind w:left="720" w:hanging="360"/>
        <w:rPr>
          <w:iCs/>
        </w:rPr>
      </w:pPr>
      <w:r w:rsidRPr="00DC2722">
        <w:rPr>
          <w:iCs/>
        </w:rPr>
        <w:t>-  Patient-centred</w:t>
      </w:r>
    </w:p>
    <w:p w14:paraId="2DAAE2F3" w14:textId="56935E4A" w:rsidR="00472F46" w:rsidRPr="00DC2722" w:rsidRDefault="00472F46" w:rsidP="00472F46">
      <w:pPr>
        <w:pStyle w:val="BodyText"/>
        <w:shd w:val="clear" w:color="auto" w:fill="FFFFFF" w:themeFill="background1"/>
        <w:spacing w:after="0"/>
        <w:ind w:left="720" w:hanging="360"/>
        <w:rPr>
          <w:iCs/>
        </w:rPr>
      </w:pPr>
      <w:r w:rsidRPr="00DC2722">
        <w:rPr>
          <w:iCs/>
        </w:rPr>
        <w:t>-  Shared decision-making</w:t>
      </w:r>
    </w:p>
    <w:p w14:paraId="75BC11AD" w14:textId="77777777" w:rsidR="00472F46" w:rsidRPr="00DC2722" w:rsidRDefault="00472F46" w:rsidP="00F40F44">
      <w:pPr>
        <w:pStyle w:val="BodyText"/>
        <w:shd w:val="clear" w:color="auto" w:fill="FFFFFF" w:themeFill="background1"/>
        <w:spacing w:after="0"/>
        <w:rPr>
          <w:iCs/>
        </w:rPr>
      </w:pPr>
    </w:p>
    <w:p w14:paraId="6BAE2194" w14:textId="681B4515" w:rsidR="00CF54F4" w:rsidRPr="00DC2722" w:rsidRDefault="00CF54F4" w:rsidP="00F40F44">
      <w:pPr>
        <w:pStyle w:val="BodyText"/>
        <w:shd w:val="clear" w:color="auto" w:fill="FFFFFF" w:themeFill="background1"/>
        <w:spacing w:after="0"/>
        <w:rPr>
          <w:iCs/>
        </w:rPr>
      </w:pPr>
      <w:r w:rsidRPr="00DC2722">
        <w:rPr>
          <w:iCs/>
        </w:rPr>
        <w:t>Presenters Notes for Slide 7.</w:t>
      </w:r>
    </w:p>
    <w:p w14:paraId="51284A02" w14:textId="3B349F7D" w:rsidR="00CF54F4" w:rsidRPr="00DC2722" w:rsidRDefault="00CF54F4" w:rsidP="00CF54F4">
      <w:pPr>
        <w:pStyle w:val="BodyText"/>
        <w:numPr>
          <w:ilvl w:val="0"/>
          <w:numId w:val="24"/>
        </w:numPr>
        <w:shd w:val="clear" w:color="auto" w:fill="FFFFFF" w:themeFill="background1"/>
        <w:rPr>
          <w:iCs/>
        </w:rPr>
      </w:pPr>
      <w:r w:rsidRPr="00DC2722">
        <w:rPr>
          <w:iCs/>
        </w:rPr>
        <w:t xml:space="preserve"> Define from the </w:t>
      </w:r>
      <w:r w:rsidRPr="00DC2722">
        <w:rPr>
          <w:i/>
          <w:iCs/>
        </w:rPr>
        <w:t xml:space="preserve">CanMEDS Teaching and Assessment Tools Guide </w:t>
      </w:r>
      <w:r w:rsidRPr="00DC2722">
        <w:rPr>
          <w:iCs/>
        </w:rPr>
        <w:t>Medical Expert Role chapter.</w:t>
      </w:r>
    </w:p>
    <w:p w14:paraId="11ABFDDB" w14:textId="4258FF9F" w:rsidR="00CF54F4" w:rsidRPr="00DC2722" w:rsidRDefault="00CF54F4" w:rsidP="00CF54F4">
      <w:pPr>
        <w:pStyle w:val="BodyText"/>
        <w:numPr>
          <w:ilvl w:val="0"/>
          <w:numId w:val="24"/>
        </w:numPr>
        <w:shd w:val="clear" w:color="auto" w:fill="FFFFFF" w:themeFill="background1"/>
        <w:rPr>
          <w:iCs/>
        </w:rPr>
      </w:pPr>
      <w:r w:rsidRPr="00DC2722">
        <w:rPr>
          <w:iCs/>
        </w:rPr>
        <w:t xml:space="preserve"> Provide examples of these terms in your specialty</w:t>
      </w:r>
    </w:p>
    <w:p w14:paraId="124B26C6" w14:textId="77777777" w:rsidR="00CF54F4" w:rsidRPr="00DC2722" w:rsidRDefault="00CF54F4" w:rsidP="00F40F44">
      <w:pPr>
        <w:pStyle w:val="BodyText"/>
        <w:shd w:val="clear" w:color="auto" w:fill="FFFFFF" w:themeFill="background1"/>
        <w:spacing w:after="0"/>
        <w:rPr>
          <w:iCs/>
        </w:rPr>
      </w:pPr>
    </w:p>
    <w:p w14:paraId="45279C45" w14:textId="6CD74B95" w:rsidR="00472F46" w:rsidRPr="00DC2722" w:rsidRDefault="00CF54F4" w:rsidP="00F40F44">
      <w:pPr>
        <w:pStyle w:val="BodyText"/>
        <w:shd w:val="clear" w:color="auto" w:fill="FFFFFF" w:themeFill="background1"/>
        <w:spacing w:after="0"/>
        <w:rPr>
          <w:b/>
          <w:iCs/>
        </w:rPr>
      </w:pPr>
      <w:r w:rsidRPr="00DC2722">
        <w:rPr>
          <w:b/>
          <w:iCs/>
        </w:rPr>
        <w:t>Slide 8.</w:t>
      </w:r>
    </w:p>
    <w:p w14:paraId="01F9AC70" w14:textId="12542FAE" w:rsidR="00DB6D45" w:rsidRPr="00DC2722" w:rsidRDefault="00DB6D45" w:rsidP="00F40F44">
      <w:pPr>
        <w:pStyle w:val="BodyText"/>
        <w:shd w:val="clear" w:color="auto" w:fill="FFFFFF" w:themeFill="background1"/>
        <w:spacing w:after="0"/>
        <w:rPr>
          <w:iCs/>
        </w:rPr>
      </w:pPr>
      <w:r w:rsidRPr="00DC2722">
        <w:rPr>
          <w:iCs/>
        </w:rPr>
        <w:t xml:space="preserve">Recognizing </w:t>
      </w:r>
      <w:r w:rsidR="00CF54F4" w:rsidRPr="00DC2722">
        <w:rPr>
          <w:iCs/>
        </w:rPr>
        <w:t>Medical Expert</w:t>
      </w:r>
      <w:r w:rsidRPr="00DC2722">
        <w:rPr>
          <w:iCs/>
        </w:rPr>
        <w:t xml:space="preserve"> process</w:t>
      </w:r>
    </w:p>
    <w:p w14:paraId="6C2E933C" w14:textId="1CC566B5" w:rsidR="00CF54F4" w:rsidRPr="00DC2722" w:rsidRDefault="00CF54F4" w:rsidP="00CF54F4">
      <w:pPr>
        <w:pStyle w:val="BodyText"/>
        <w:shd w:val="clear" w:color="auto" w:fill="FFFFFF" w:themeFill="background1"/>
        <w:spacing w:after="0"/>
        <w:ind w:firstLine="360"/>
        <w:rPr>
          <w:iCs/>
        </w:rPr>
      </w:pPr>
      <w:r w:rsidRPr="00DC2722">
        <w:rPr>
          <w:iCs/>
        </w:rPr>
        <w:lastRenderedPageBreak/>
        <w:t xml:space="preserve">- </w:t>
      </w:r>
      <w:r w:rsidRPr="00DC2722">
        <w:rPr>
          <w:iCs/>
        </w:rPr>
        <w:tab/>
        <w:t>Assess</w:t>
      </w:r>
    </w:p>
    <w:p w14:paraId="51D351D1" w14:textId="5C01F0F7" w:rsidR="00CF54F4" w:rsidRPr="00DC2722" w:rsidRDefault="00CF54F4" w:rsidP="00CF54F4">
      <w:pPr>
        <w:pStyle w:val="BodyText"/>
        <w:shd w:val="clear" w:color="auto" w:fill="FFFFFF" w:themeFill="background1"/>
        <w:spacing w:after="0"/>
        <w:ind w:firstLine="360"/>
        <w:rPr>
          <w:iCs/>
        </w:rPr>
      </w:pPr>
      <w:r w:rsidRPr="00DC2722">
        <w:rPr>
          <w:iCs/>
        </w:rPr>
        <w:t xml:space="preserve">- </w:t>
      </w:r>
      <w:r w:rsidRPr="00DC2722">
        <w:rPr>
          <w:iCs/>
        </w:rPr>
        <w:tab/>
        <w:t>Clinical decision-making</w:t>
      </w:r>
    </w:p>
    <w:p w14:paraId="32F6A3DB" w14:textId="51860AF2" w:rsidR="00CF54F4" w:rsidRPr="00DC2722" w:rsidRDefault="00CF54F4" w:rsidP="00CF54F4">
      <w:pPr>
        <w:pStyle w:val="BodyText"/>
        <w:shd w:val="clear" w:color="auto" w:fill="FFFFFF" w:themeFill="background1"/>
        <w:spacing w:after="0"/>
        <w:ind w:firstLine="360"/>
        <w:rPr>
          <w:iCs/>
        </w:rPr>
      </w:pPr>
      <w:r w:rsidRPr="00DC2722">
        <w:rPr>
          <w:iCs/>
        </w:rPr>
        <w:t xml:space="preserve">- </w:t>
      </w:r>
      <w:r w:rsidRPr="00DC2722">
        <w:rPr>
          <w:iCs/>
        </w:rPr>
        <w:tab/>
        <w:t>Diagnose</w:t>
      </w:r>
    </w:p>
    <w:p w14:paraId="3AF8D5BC" w14:textId="1E5ED03D" w:rsidR="00CF54F4" w:rsidRPr="00DC2722" w:rsidRDefault="00CF54F4" w:rsidP="00CF54F4">
      <w:pPr>
        <w:pStyle w:val="BodyText"/>
        <w:shd w:val="clear" w:color="auto" w:fill="FFFFFF" w:themeFill="background1"/>
        <w:spacing w:after="0"/>
        <w:ind w:firstLine="360"/>
        <w:rPr>
          <w:iCs/>
        </w:rPr>
      </w:pPr>
      <w:r w:rsidRPr="00DC2722">
        <w:rPr>
          <w:iCs/>
        </w:rPr>
        <w:t xml:space="preserve">- </w:t>
      </w:r>
      <w:r w:rsidRPr="00DC2722">
        <w:rPr>
          <w:iCs/>
        </w:rPr>
        <w:tab/>
        <w:t>Plan</w:t>
      </w:r>
    </w:p>
    <w:p w14:paraId="772C6A94" w14:textId="198AEBAC" w:rsidR="00CF54F4" w:rsidRPr="00DC2722" w:rsidRDefault="00CF54F4" w:rsidP="00CF54F4">
      <w:pPr>
        <w:pStyle w:val="BodyText"/>
        <w:shd w:val="clear" w:color="auto" w:fill="FFFFFF" w:themeFill="background1"/>
        <w:spacing w:after="0"/>
        <w:ind w:firstLine="360"/>
        <w:rPr>
          <w:iCs/>
        </w:rPr>
      </w:pPr>
      <w:r w:rsidRPr="00DC2722">
        <w:rPr>
          <w:iCs/>
        </w:rPr>
        <w:t xml:space="preserve">- </w:t>
      </w:r>
      <w:r w:rsidRPr="00DC2722">
        <w:rPr>
          <w:iCs/>
        </w:rPr>
        <w:tab/>
        <w:t>Treat</w:t>
      </w:r>
      <w:r w:rsidR="00DD67B7" w:rsidRPr="00DC2722">
        <w:rPr>
          <w:iCs/>
        </w:rPr>
        <w:t>.</w:t>
      </w:r>
    </w:p>
    <w:p w14:paraId="270394F7" w14:textId="77777777" w:rsidR="00DB6D45" w:rsidRPr="00DC2722" w:rsidRDefault="00DB6D45" w:rsidP="00F40F44">
      <w:pPr>
        <w:pStyle w:val="BodyText"/>
        <w:shd w:val="clear" w:color="auto" w:fill="FFFFFF" w:themeFill="background1"/>
        <w:spacing w:after="0"/>
        <w:rPr>
          <w:iCs/>
          <w:lang w:val="en-CA"/>
        </w:rPr>
      </w:pPr>
    </w:p>
    <w:p w14:paraId="725FF640" w14:textId="725AB053" w:rsidR="00DB6D45" w:rsidRPr="00DC2722" w:rsidRDefault="00DB6D45" w:rsidP="00F40F44">
      <w:r w:rsidRPr="00DC2722">
        <w:t xml:space="preserve">Presenters Notes for Slide </w:t>
      </w:r>
      <w:r w:rsidR="00CF54F4" w:rsidRPr="00DC2722">
        <w:t>8</w:t>
      </w:r>
      <w:r w:rsidR="00B529DD" w:rsidRPr="00DC2722">
        <w:t>.</w:t>
      </w:r>
    </w:p>
    <w:p w14:paraId="6E5C737D" w14:textId="53A07102" w:rsidR="00624616" w:rsidRPr="00DC2722" w:rsidRDefault="00DB6D45" w:rsidP="00F40F44">
      <w:pPr>
        <w:pStyle w:val="BodyText"/>
        <w:shd w:val="clear" w:color="auto" w:fill="FFFFFF" w:themeFill="background1"/>
        <w:spacing w:after="0"/>
        <w:rPr>
          <w:iCs/>
          <w:lang w:val="en-CA"/>
        </w:rPr>
      </w:pPr>
      <w:r w:rsidRPr="00DC2722">
        <w:rPr>
          <w:iCs/>
          <w:lang w:val="en-CA"/>
        </w:rPr>
        <w:t xml:space="preserve">Trigger words relating to the process of </w:t>
      </w:r>
      <w:r w:rsidR="00CF54F4" w:rsidRPr="00DC2722">
        <w:rPr>
          <w:iCs/>
          <w:lang w:val="en-CA"/>
        </w:rPr>
        <w:t>Medical Expert</w:t>
      </w:r>
    </w:p>
    <w:p w14:paraId="26CE86B1" w14:textId="77777777" w:rsidR="00DB6D45" w:rsidRPr="00DC2722" w:rsidRDefault="00DB6D45" w:rsidP="00F40F44">
      <w:pPr>
        <w:pStyle w:val="BodyText"/>
        <w:shd w:val="clear" w:color="auto" w:fill="FFFFFF" w:themeFill="background1"/>
        <w:spacing w:after="0"/>
        <w:rPr>
          <w:iCs/>
          <w:lang w:val="en-CA"/>
        </w:rPr>
      </w:pPr>
    </w:p>
    <w:p w14:paraId="1C2B4682" w14:textId="433CA159" w:rsidR="00CF54F4" w:rsidRPr="00DC2722" w:rsidRDefault="00CF54F4" w:rsidP="00F40F44">
      <w:pPr>
        <w:pStyle w:val="BodyText"/>
        <w:shd w:val="clear" w:color="auto" w:fill="FFFFFF" w:themeFill="background1"/>
        <w:spacing w:after="0"/>
        <w:rPr>
          <w:b/>
          <w:iCs/>
          <w:lang w:val="en-CA"/>
        </w:rPr>
      </w:pPr>
      <w:r w:rsidRPr="00DC2722">
        <w:rPr>
          <w:b/>
          <w:iCs/>
          <w:lang w:val="en-CA"/>
        </w:rPr>
        <w:t>Slide 9.</w:t>
      </w:r>
    </w:p>
    <w:p w14:paraId="3A006068" w14:textId="028F6CC9" w:rsidR="00DB6D45" w:rsidRPr="00DC2722" w:rsidRDefault="00DB6D45" w:rsidP="00F40F44">
      <w:pPr>
        <w:pStyle w:val="BodyText"/>
        <w:shd w:val="clear" w:color="auto" w:fill="FFFFFF" w:themeFill="background1"/>
        <w:spacing w:after="0"/>
        <w:rPr>
          <w:iCs/>
        </w:rPr>
      </w:pPr>
      <w:r w:rsidRPr="00DC2722">
        <w:rPr>
          <w:iCs/>
        </w:rPr>
        <w:t xml:space="preserve">Recognizing </w:t>
      </w:r>
      <w:r w:rsidR="00CF54F4" w:rsidRPr="00DC2722">
        <w:rPr>
          <w:iCs/>
        </w:rPr>
        <w:t>Medical Expert</w:t>
      </w:r>
      <w:r w:rsidRPr="00DC2722">
        <w:rPr>
          <w:iCs/>
        </w:rPr>
        <w:t xml:space="preserve"> content</w:t>
      </w:r>
    </w:p>
    <w:p w14:paraId="4DE5D040" w14:textId="0424D2F0" w:rsidR="00CF54F4" w:rsidRPr="00DC2722" w:rsidRDefault="00CF54F4" w:rsidP="00CF54F4">
      <w:pPr>
        <w:pStyle w:val="BodyText"/>
        <w:shd w:val="clear" w:color="auto" w:fill="FFFFFF" w:themeFill="background1"/>
        <w:spacing w:after="0"/>
        <w:ind w:left="360"/>
        <w:rPr>
          <w:iCs/>
        </w:rPr>
      </w:pPr>
      <w:r w:rsidRPr="00DC2722">
        <w:rPr>
          <w:iCs/>
        </w:rPr>
        <w:t xml:space="preserve">- </w:t>
      </w:r>
      <w:r w:rsidRPr="00DC2722">
        <w:rPr>
          <w:iCs/>
        </w:rPr>
        <w:tab/>
        <w:t>Best practices</w:t>
      </w:r>
    </w:p>
    <w:p w14:paraId="0473036A" w14:textId="53371B72" w:rsidR="00CF54F4" w:rsidRPr="00DC2722" w:rsidRDefault="00CF54F4" w:rsidP="00CF54F4">
      <w:pPr>
        <w:pStyle w:val="BodyText"/>
        <w:shd w:val="clear" w:color="auto" w:fill="FFFFFF" w:themeFill="background1"/>
        <w:spacing w:after="0"/>
        <w:ind w:left="360"/>
        <w:rPr>
          <w:iCs/>
        </w:rPr>
      </w:pPr>
      <w:r w:rsidRPr="00DC2722">
        <w:rPr>
          <w:iCs/>
        </w:rPr>
        <w:t xml:space="preserve">- </w:t>
      </w:r>
      <w:r w:rsidRPr="00DC2722">
        <w:rPr>
          <w:iCs/>
        </w:rPr>
        <w:tab/>
        <w:t>Clinical practice</w:t>
      </w:r>
    </w:p>
    <w:p w14:paraId="4B56BD05" w14:textId="0761EFBF" w:rsidR="00CF54F4" w:rsidRPr="00DC2722" w:rsidRDefault="00CF54F4" w:rsidP="00CF54F4">
      <w:pPr>
        <w:pStyle w:val="BodyText"/>
        <w:shd w:val="clear" w:color="auto" w:fill="FFFFFF" w:themeFill="background1"/>
        <w:spacing w:after="0"/>
        <w:ind w:left="360"/>
        <w:rPr>
          <w:iCs/>
        </w:rPr>
      </w:pPr>
      <w:r w:rsidRPr="00DC2722">
        <w:rPr>
          <w:iCs/>
        </w:rPr>
        <w:t xml:space="preserve">- </w:t>
      </w:r>
      <w:r w:rsidRPr="00DC2722">
        <w:rPr>
          <w:iCs/>
        </w:rPr>
        <w:tab/>
        <w:t>Clinical skills</w:t>
      </w:r>
    </w:p>
    <w:p w14:paraId="599E358B" w14:textId="7E104683" w:rsidR="00CF54F4" w:rsidRPr="00DC2722" w:rsidRDefault="00CF54F4" w:rsidP="00CF54F4">
      <w:pPr>
        <w:pStyle w:val="BodyText"/>
        <w:shd w:val="clear" w:color="auto" w:fill="FFFFFF" w:themeFill="background1"/>
        <w:spacing w:after="0"/>
        <w:ind w:left="360"/>
        <w:rPr>
          <w:iCs/>
        </w:rPr>
      </w:pPr>
      <w:r w:rsidRPr="00DC2722">
        <w:rPr>
          <w:iCs/>
        </w:rPr>
        <w:t xml:space="preserve">- </w:t>
      </w:r>
      <w:r w:rsidRPr="00DC2722">
        <w:rPr>
          <w:iCs/>
        </w:rPr>
        <w:tab/>
        <w:t>Diagnostic interventions</w:t>
      </w:r>
    </w:p>
    <w:p w14:paraId="2578EF56" w14:textId="76C89A65" w:rsidR="00CF54F4" w:rsidRPr="00DC2722" w:rsidRDefault="00CF54F4" w:rsidP="00CF54F4">
      <w:pPr>
        <w:pStyle w:val="BodyText"/>
        <w:shd w:val="clear" w:color="auto" w:fill="FFFFFF" w:themeFill="background1"/>
        <w:spacing w:after="0"/>
        <w:ind w:left="360"/>
        <w:rPr>
          <w:iCs/>
        </w:rPr>
      </w:pPr>
      <w:r w:rsidRPr="00DC2722">
        <w:rPr>
          <w:iCs/>
        </w:rPr>
        <w:t xml:space="preserve">- </w:t>
      </w:r>
      <w:r w:rsidRPr="00DC2722">
        <w:rPr>
          <w:iCs/>
        </w:rPr>
        <w:tab/>
        <w:t>High-quality care</w:t>
      </w:r>
    </w:p>
    <w:p w14:paraId="2B8287EA" w14:textId="46599C29" w:rsidR="00CF54F4" w:rsidRPr="00DC2722" w:rsidRDefault="00CF54F4" w:rsidP="00CF54F4">
      <w:pPr>
        <w:pStyle w:val="BodyText"/>
        <w:shd w:val="clear" w:color="auto" w:fill="FFFFFF" w:themeFill="background1"/>
        <w:spacing w:after="0"/>
        <w:ind w:left="360"/>
        <w:rPr>
          <w:iCs/>
        </w:rPr>
      </w:pPr>
      <w:r w:rsidRPr="00DC2722">
        <w:rPr>
          <w:iCs/>
        </w:rPr>
        <w:t xml:space="preserve">- </w:t>
      </w:r>
      <w:r w:rsidRPr="00DC2722">
        <w:rPr>
          <w:iCs/>
        </w:rPr>
        <w:tab/>
        <w:t>Intervention</w:t>
      </w:r>
    </w:p>
    <w:p w14:paraId="49A4F566" w14:textId="1B6D2CBA" w:rsidR="00CF54F4" w:rsidRPr="00DC2722" w:rsidRDefault="00CF54F4" w:rsidP="00CF54F4">
      <w:pPr>
        <w:pStyle w:val="BodyText"/>
        <w:shd w:val="clear" w:color="auto" w:fill="FFFFFF" w:themeFill="background1"/>
        <w:spacing w:after="0"/>
        <w:ind w:left="360"/>
        <w:rPr>
          <w:iCs/>
        </w:rPr>
      </w:pPr>
      <w:r w:rsidRPr="00DC2722">
        <w:rPr>
          <w:iCs/>
        </w:rPr>
        <w:t xml:space="preserve">- </w:t>
      </w:r>
      <w:r w:rsidRPr="00DC2722">
        <w:rPr>
          <w:iCs/>
        </w:rPr>
        <w:tab/>
        <w:t>Management plan</w:t>
      </w:r>
    </w:p>
    <w:p w14:paraId="2E8AA775" w14:textId="1DED5B1D" w:rsidR="00CF54F4" w:rsidRPr="00DC2722" w:rsidRDefault="00CF54F4" w:rsidP="00CF54F4">
      <w:pPr>
        <w:pStyle w:val="BodyText"/>
        <w:shd w:val="clear" w:color="auto" w:fill="FFFFFF" w:themeFill="background1"/>
        <w:spacing w:after="0"/>
        <w:ind w:left="360"/>
        <w:rPr>
          <w:iCs/>
        </w:rPr>
      </w:pPr>
      <w:r w:rsidRPr="00DC2722">
        <w:rPr>
          <w:iCs/>
        </w:rPr>
        <w:t>-</w:t>
      </w:r>
      <w:r w:rsidRPr="00DC2722">
        <w:rPr>
          <w:iCs/>
        </w:rPr>
        <w:tab/>
        <w:t>Medical knowledge</w:t>
      </w:r>
    </w:p>
    <w:p w14:paraId="18470DDF" w14:textId="35CD256D" w:rsidR="00CF54F4" w:rsidRPr="00DC2722" w:rsidRDefault="00CF54F4" w:rsidP="00CF54F4">
      <w:pPr>
        <w:pStyle w:val="BodyText"/>
        <w:numPr>
          <w:ilvl w:val="0"/>
          <w:numId w:val="24"/>
        </w:numPr>
        <w:shd w:val="clear" w:color="auto" w:fill="FFFFFF" w:themeFill="background1"/>
        <w:spacing w:after="0"/>
        <w:rPr>
          <w:iCs/>
        </w:rPr>
      </w:pPr>
      <w:r w:rsidRPr="00DC2722">
        <w:rPr>
          <w:iCs/>
        </w:rPr>
        <w:t>Patient-centred</w:t>
      </w:r>
    </w:p>
    <w:p w14:paraId="78EBD9BB" w14:textId="1A21A1CA" w:rsidR="00CF54F4" w:rsidRPr="00DC2722" w:rsidRDefault="00CF54F4" w:rsidP="00CF54F4">
      <w:pPr>
        <w:pStyle w:val="BodyText"/>
        <w:numPr>
          <w:ilvl w:val="0"/>
          <w:numId w:val="24"/>
        </w:numPr>
        <w:shd w:val="clear" w:color="auto" w:fill="FFFFFF" w:themeFill="background1"/>
        <w:spacing w:after="0"/>
        <w:rPr>
          <w:iCs/>
        </w:rPr>
      </w:pPr>
      <w:r w:rsidRPr="00DC2722">
        <w:rPr>
          <w:iCs/>
        </w:rPr>
        <w:t>Patient Safety</w:t>
      </w:r>
    </w:p>
    <w:p w14:paraId="0B0CE435" w14:textId="17487809" w:rsidR="00CF54F4" w:rsidRPr="00DC2722" w:rsidRDefault="00CF54F4" w:rsidP="00CF54F4">
      <w:pPr>
        <w:pStyle w:val="BodyText"/>
        <w:numPr>
          <w:ilvl w:val="0"/>
          <w:numId w:val="24"/>
        </w:numPr>
        <w:shd w:val="clear" w:color="auto" w:fill="FFFFFF" w:themeFill="background1"/>
        <w:spacing w:after="0"/>
        <w:rPr>
          <w:iCs/>
        </w:rPr>
      </w:pPr>
      <w:r w:rsidRPr="00DC2722">
        <w:rPr>
          <w:iCs/>
        </w:rPr>
        <w:t>Professional values</w:t>
      </w:r>
    </w:p>
    <w:p w14:paraId="089B6FBE" w14:textId="5231A6D8" w:rsidR="00CF54F4" w:rsidRPr="00DC2722" w:rsidRDefault="00CF54F4" w:rsidP="00CF54F4">
      <w:pPr>
        <w:pStyle w:val="BodyText"/>
        <w:numPr>
          <w:ilvl w:val="0"/>
          <w:numId w:val="24"/>
        </w:numPr>
        <w:shd w:val="clear" w:color="auto" w:fill="FFFFFF" w:themeFill="background1"/>
        <w:spacing w:after="0"/>
        <w:rPr>
          <w:iCs/>
        </w:rPr>
      </w:pPr>
      <w:r w:rsidRPr="00DC2722">
        <w:rPr>
          <w:iCs/>
        </w:rPr>
        <w:t>Scope of practice</w:t>
      </w:r>
    </w:p>
    <w:p w14:paraId="4E1A7F20" w14:textId="220E4C1E" w:rsidR="00CF54F4" w:rsidRPr="00DC2722" w:rsidRDefault="00CF54F4" w:rsidP="00CF54F4">
      <w:pPr>
        <w:pStyle w:val="BodyText"/>
        <w:numPr>
          <w:ilvl w:val="0"/>
          <w:numId w:val="24"/>
        </w:numPr>
        <w:shd w:val="clear" w:color="auto" w:fill="FFFFFF" w:themeFill="background1"/>
        <w:spacing w:after="0"/>
        <w:rPr>
          <w:iCs/>
        </w:rPr>
      </w:pPr>
      <w:r w:rsidRPr="00DC2722">
        <w:rPr>
          <w:iCs/>
        </w:rPr>
        <w:t>Therapy</w:t>
      </w:r>
      <w:r w:rsidR="00DD67B7" w:rsidRPr="00DC2722">
        <w:rPr>
          <w:iCs/>
        </w:rPr>
        <w:t>.</w:t>
      </w:r>
    </w:p>
    <w:p w14:paraId="72336314" w14:textId="4E953A2E" w:rsidR="00DB6D45" w:rsidRPr="00DC2722" w:rsidRDefault="00DB6D45" w:rsidP="00D535FF">
      <w:pPr>
        <w:pStyle w:val="BodyText"/>
        <w:shd w:val="clear" w:color="auto" w:fill="FFFFFF" w:themeFill="background1"/>
        <w:spacing w:after="0"/>
        <w:ind w:left="360"/>
        <w:rPr>
          <w:iCs/>
        </w:rPr>
      </w:pPr>
    </w:p>
    <w:p w14:paraId="4C2F9FB3" w14:textId="03F91102" w:rsidR="00DB6D45" w:rsidRPr="00DC2722" w:rsidRDefault="00DB6D45" w:rsidP="00F40F44">
      <w:r w:rsidRPr="00DC2722">
        <w:t xml:space="preserve">Presenters Notes for Slide </w:t>
      </w:r>
      <w:r w:rsidR="00CF54F4" w:rsidRPr="00DC2722">
        <w:t>9</w:t>
      </w:r>
      <w:r w:rsidR="00B529DD" w:rsidRPr="00DC2722">
        <w:t>.</w:t>
      </w:r>
    </w:p>
    <w:p w14:paraId="70BC3382" w14:textId="4E4F0F35" w:rsidR="00DB6D45" w:rsidRPr="00DC2722" w:rsidRDefault="00DB6D45" w:rsidP="00F40F44">
      <w:r w:rsidRPr="00DC2722">
        <w:t xml:space="preserve">Trigger words relating to the content of </w:t>
      </w:r>
      <w:r w:rsidR="00CF54F4" w:rsidRPr="00DC2722">
        <w:t>Medical Expert</w:t>
      </w:r>
    </w:p>
    <w:p w14:paraId="683A573C" w14:textId="77777777" w:rsidR="00DB6D45" w:rsidRPr="00DC2722" w:rsidRDefault="00DB6D45" w:rsidP="00F40F44"/>
    <w:p w14:paraId="1DAB357C" w14:textId="16108BEC" w:rsidR="00DB6D45" w:rsidRPr="00DC2722" w:rsidRDefault="00DB6D45" w:rsidP="00F40F44">
      <w:pPr>
        <w:pStyle w:val="BodyText"/>
        <w:shd w:val="clear" w:color="auto" w:fill="FFFFFF" w:themeFill="background1"/>
        <w:spacing w:after="0"/>
        <w:rPr>
          <w:b/>
          <w:iCs/>
        </w:rPr>
      </w:pPr>
      <w:r w:rsidRPr="00DC2722">
        <w:rPr>
          <w:b/>
          <w:iCs/>
        </w:rPr>
        <w:t xml:space="preserve">Slide </w:t>
      </w:r>
      <w:r w:rsidR="00CF54F4" w:rsidRPr="00DC2722">
        <w:rPr>
          <w:b/>
          <w:iCs/>
        </w:rPr>
        <w:t>10</w:t>
      </w:r>
      <w:r w:rsidR="00B529DD" w:rsidRPr="00DC2722">
        <w:rPr>
          <w:b/>
          <w:iCs/>
        </w:rPr>
        <w:t>.</w:t>
      </w:r>
    </w:p>
    <w:p w14:paraId="50401221" w14:textId="3BF629B1" w:rsidR="00DB6D45" w:rsidRPr="00DC2722" w:rsidRDefault="00CF54F4" w:rsidP="00CF54F4">
      <w:pPr>
        <w:pStyle w:val="BodyText"/>
        <w:shd w:val="clear" w:color="auto" w:fill="FFFFFF" w:themeFill="background1"/>
        <w:spacing w:after="0"/>
        <w:rPr>
          <w:iCs/>
        </w:rPr>
      </w:pPr>
      <w:r w:rsidRPr="00DC2722">
        <w:rPr>
          <w:iCs/>
        </w:rPr>
        <w:t>Four Types of patient-centred relationships</w:t>
      </w:r>
      <w:r w:rsidR="00DB6D45" w:rsidRPr="00DC2722">
        <w:rPr>
          <w:iCs/>
        </w:rPr>
        <w:t>make an effort to build relationships</w:t>
      </w:r>
      <w:r w:rsidR="00D535FF" w:rsidRPr="00DC2722">
        <w:rPr>
          <w:iCs/>
        </w:rPr>
        <w:t>.</w:t>
      </w:r>
    </w:p>
    <w:p w14:paraId="401C283F" w14:textId="490AAC4A" w:rsidR="00CF54F4" w:rsidRPr="00DC2722" w:rsidRDefault="00CF54F4" w:rsidP="00CF54F4">
      <w:pPr>
        <w:pStyle w:val="BodyText"/>
        <w:shd w:val="clear" w:color="auto" w:fill="FFFFFF" w:themeFill="background1"/>
        <w:spacing w:after="0"/>
        <w:ind w:firstLine="360"/>
        <w:rPr>
          <w:iCs/>
        </w:rPr>
      </w:pPr>
      <w:r w:rsidRPr="00DC2722">
        <w:rPr>
          <w:iCs/>
        </w:rPr>
        <w:t>1. Paternalistic.</w:t>
      </w:r>
    </w:p>
    <w:p w14:paraId="1340C17F" w14:textId="39806AA0" w:rsidR="00CF54F4" w:rsidRPr="00DC2722" w:rsidRDefault="00CF54F4" w:rsidP="00CF54F4">
      <w:pPr>
        <w:pStyle w:val="BodyText"/>
        <w:shd w:val="clear" w:color="auto" w:fill="FFFFFF" w:themeFill="background1"/>
        <w:spacing w:after="0"/>
        <w:ind w:left="360"/>
        <w:rPr>
          <w:iCs/>
        </w:rPr>
      </w:pPr>
      <w:r w:rsidRPr="00DC2722">
        <w:rPr>
          <w:iCs/>
        </w:rPr>
        <w:t>2. Informative.</w:t>
      </w:r>
    </w:p>
    <w:p w14:paraId="364BD8FD" w14:textId="0E876182" w:rsidR="00CF54F4" w:rsidRPr="00DC2722" w:rsidRDefault="00CF54F4" w:rsidP="00CF54F4">
      <w:pPr>
        <w:pStyle w:val="BodyText"/>
        <w:shd w:val="clear" w:color="auto" w:fill="FFFFFF" w:themeFill="background1"/>
        <w:spacing w:after="0"/>
        <w:ind w:left="360"/>
        <w:rPr>
          <w:iCs/>
        </w:rPr>
      </w:pPr>
      <w:r w:rsidRPr="00DC2722">
        <w:rPr>
          <w:iCs/>
        </w:rPr>
        <w:t>3. Interpretive.</w:t>
      </w:r>
    </w:p>
    <w:p w14:paraId="16D03010" w14:textId="7AB4627C" w:rsidR="00CF54F4" w:rsidRPr="00DC2722" w:rsidRDefault="00CF54F4" w:rsidP="00CF54F4">
      <w:pPr>
        <w:pStyle w:val="BodyText"/>
        <w:shd w:val="clear" w:color="auto" w:fill="FFFFFF" w:themeFill="background1"/>
        <w:spacing w:after="0"/>
        <w:ind w:left="360"/>
        <w:rPr>
          <w:iCs/>
        </w:rPr>
      </w:pPr>
      <w:r w:rsidRPr="00DC2722">
        <w:rPr>
          <w:iCs/>
        </w:rPr>
        <w:t>4. Deliberative.</w:t>
      </w:r>
    </w:p>
    <w:p w14:paraId="63A8616F" w14:textId="77777777" w:rsidR="00DB6D45" w:rsidRPr="00DC2722" w:rsidRDefault="00DB6D45" w:rsidP="00F40F44">
      <w:pPr>
        <w:pStyle w:val="BodyText"/>
        <w:shd w:val="clear" w:color="auto" w:fill="FFFFFF" w:themeFill="background1"/>
        <w:spacing w:after="0"/>
        <w:rPr>
          <w:iCs/>
        </w:rPr>
      </w:pPr>
    </w:p>
    <w:p w14:paraId="64AB3808" w14:textId="0E292070" w:rsidR="00DB6D45" w:rsidRPr="00DC2722" w:rsidRDefault="00DB6D45" w:rsidP="00F40F44">
      <w:pPr>
        <w:pStyle w:val="BodyText"/>
        <w:shd w:val="clear" w:color="auto" w:fill="FFFFFF" w:themeFill="background1"/>
        <w:spacing w:after="0"/>
        <w:rPr>
          <w:iCs/>
        </w:rPr>
      </w:pPr>
      <w:r w:rsidRPr="00DC2722">
        <w:rPr>
          <w:iCs/>
        </w:rPr>
        <w:t xml:space="preserve">Presenters Notes for Slide </w:t>
      </w:r>
      <w:r w:rsidR="00CF54F4" w:rsidRPr="00DC2722">
        <w:rPr>
          <w:iCs/>
        </w:rPr>
        <w:t>10</w:t>
      </w:r>
      <w:r w:rsidR="00B529DD" w:rsidRPr="00DC2722">
        <w:rPr>
          <w:iCs/>
        </w:rPr>
        <w:t>.</w:t>
      </w:r>
    </w:p>
    <w:p w14:paraId="4E776149" w14:textId="3F86D2FA" w:rsidR="00CF54F4" w:rsidRPr="00DC2722" w:rsidRDefault="00CF54F4" w:rsidP="00CF54F4">
      <w:pPr>
        <w:pStyle w:val="BodyText"/>
        <w:numPr>
          <w:ilvl w:val="0"/>
          <w:numId w:val="24"/>
        </w:numPr>
        <w:shd w:val="clear" w:color="auto" w:fill="FFFFFF" w:themeFill="background1"/>
        <w:spacing w:after="100" w:afterAutospacing="1"/>
        <w:ind w:left="810" w:hanging="450"/>
        <w:rPr>
          <w:iCs/>
        </w:rPr>
      </w:pPr>
      <w:r w:rsidRPr="00DC2722">
        <w:rPr>
          <w:iCs/>
        </w:rPr>
        <w:t>Review examples or experiences about how the four types of patient-centred relationships applies to your specialty.</w:t>
      </w:r>
    </w:p>
    <w:p w14:paraId="095F3FCD" w14:textId="22BFD5FC" w:rsidR="00DB6D45" w:rsidRPr="00DC2722" w:rsidRDefault="00CF54F4" w:rsidP="00CF54F4">
      <w:pPr>
        <w:pStyle w:val="BodyText"/>
        <w:numPr>
          <w:ilvl w:val="0"/>
          <w:numId w:val="24"/>
        </w:numPr>
        <w:shd w:val="clear" w:color="auto" w:fill="FFFFFF" w:themeFill="background1"/>
        <w:spacing w:after="100" w:afterAutospacing="1"/>
        <w:rPr>
          <w:iCs/>
        </w:rPr>
      </w:pPr>
      <w:r w:rsidRPr="00DC2722">
        <w:rPr>
          <w:iCs/>
        </w:rPr>
        <w:t xml:space="preserve"> SEE T4 activity in the CanMEDS Teaching and Assessment Tools Guide</w:t>
      </w:r>
      <w:r w:rsidR="00D535FF" w:rsidRPr="00DC2722">
        <w:rPr>
          <w:iCs/>
        </w:rPr>
        <w:t>.</w:t>
      </w:r>
    </w:p>
    <w:p w14:paraId="0B646CF7" w14:textId="77777777" w:rsidR="00DB6D45" w:rsidRPr="00DC2722" w:rsidRDefault="00DB6D45" w:rsidP="00F40F44">
      <w:pPr>
        <w:pStyle w:val="BodyText"/>
        <w:shd w:val="clear" w:color="auto" w:fill="FFFFFF" w:themeFill="background1"/>
        <w:spacing w:after="0"/>
        <w:rPr>
          <w:iCs/>
        </w:rPr>
      </w:pPr>
    </w:p>
    <w:p w14:paraId="26B4FF0C" w14:textId="31321C63" w:rsidR="00DB6D45" w:rsidRPr="00DC2722" w:rsidRDefault="00DB6D45" w:rsidP="00F40F44">
      <w:pPr>
        <w:pStyle w:val="BodyText"/>
        <w:shd w:val="clear" w:color="auto" w:fill="FFFFFF" w:themeFill="background1"/>
        <w:spacing w:after="0"/>
        <w:rPr>
          <w:b/>
          <w:iCs/>
        </w:rPr>
      </w:pPr>
      <w:r w:rsidRPr="00DC2722">
        <w:rPr>
          <w:b/>
          <w:iCs/>
        </w:rPr>
        <w:t xml:space="preserve">Slide </w:t>
      </w:r>
      <w:r w:rsidR="00CF54F4" w:rsidRPr="00DC2722">
        <w:rPr>
          <w:b/>
          <w:iCs/>
        </w:rPr>
        <w:t>11</w:t>
      </w:r>
      <w:r w:rsidR="00B529DD" w:rsidRPr="00DC2722">
        <w:rPr>
          <w:b/>
          <w:iCs/>
        </w:rPr>
        <w:t>.</w:t>
      </w:r>
    </w:p>
    <w:p w14:paraId="44458C87" w14:textId="6B5EFB51" w:rsidR="00DB6D45" w:rsidRPr="00DC2722" w:rsidRDefault="00CF54F4" w:rsidP="00CF54F4">
      <w:pPr>
        <w:pStyle w:val="BodyText"/>
        <w:shd w:val="clear" w:color="auto" w:fill="FFFFFF" w:themeFill="background1"/>
        <w:spacing w:after="0"/>
        <w:rPr>
          <w:iCs/>
        </w:rPr>
      </w:pPr>
      <w:r w:rsidRPr="00DC2722">
        <w:rPr>
          <w:iCs/>
        </w:rPr>
        <w:t xml:space="preserve">Preparing to teach the Medical Expert Role. </w:t>
      </w:r>
    </w:p>
    <w:p w14:paraId="42EBA7DE" w14:textId="38968EE1" w:rsidR="00CF54F4" w:rsidRPr="00DC2722" w:rsidRDefault="00CF54F4" w:rsidP="00CF54F4">
      <w:pPr>
        <w:pStyle w:val="BodyText"/>
        <w:shd w:val="clear" w:color="auto" w:fill="FFFFFF" w:themeFill="background1"/>
        <w:spacing w:after="0"/>
        <w:rPr>
          <w:iCs/>
        </w:rPr>
      </w:pPr>
      <w:r w:rsidRPr="00DC2722">
        <w:rPr>
          <w:bCs/>
          <w:iCs/>
        </w:rPr>
        <w:t>There are Five Stages in the Competence by Design, Competence Continuuum. They are</w:t>
      </w:r>
    </w:p>
    <w:p w14:paraId="6593B541" w14:textId="04C11FF0" w:rsidR="00CF54F4" w:rsidRPr="00DC2722" w:rsidRDefault="00CF54F4" w:rsidP="00CF54F4">
      <w:pPr>
        <w:pStyle w:val="BodyText"/>
        <w:numPr>
          <w:ilvl w:val="0"/>
          <w:numId w:val="24"/>
        </w:numPr>
        <w:shd w:val="clear" w:color="auto" w:fill="FFFFFF" w:themeFill="background1"/>
        <w:spacing w:after="0"/>
        <w:rPr>
          <w:iCs/>
        </w:rPr>
      </w:pPr>
      <w:r w:rsidRPr="00DC2722">
        <w:rPr>
          <w:iCs/>
        </w:rPr>
        <w:t>Entry to residency</w:t>
      </w:r>
    </w:p>
    <w:p w14:paraId="6E9D74FF" w14:textId="3A68EF71" w:rsidR="00CF54F4" w:rsidRPr="00DC2722" w:rsidRDefault="00CF54F4" w:rsidP="00CF54F4">
      <w:pPr>
        <w:pStyle w:val="BodyText"/>
        <w:numPr>
          <w:ilvl w:val="0"/>
          <w:numId w:val="24"/>
        </w:numPr>
        <w:shd w:val="clear" w:color="auto" w:fill="FFFFFF" w:themeFill="background1"/>
        <w:spacing w:after="0"/>
        <w:rPr>
          <w:iCs/>
        </w:rPr>
      </w:pPr>
      <w:r w:rsidRPr="00DC2722">
        <w:rPr>
          <w:iCs/>
        </w:rPr>
        <w:t>Transition to discipline</w:t>
      </w:r>
    </w:p>
    <w:p w14:paraId="299E5A8A" w14:textId="458F9A26" w:rsidR="00CF54F4" w:rsidRPr="00DC2722" w:rsidRDefault="00CF54F4" w:rsidP="00CF54F4">
      <w:pPr>
        <w:pStyle w:val="BodyText"/>
        <w:numPr>
          <w:ilvl w:val="0"/>
          <w:numId w:val="24"/>
        </w:numPr>
        <w:shd w:val="clear" w:color="auto" w:fill="FFFFFF" w:themeFill="background1"/>
        <w:spacing w:after="0"/>
        <w:rPr>
          <w:iCs/>
        </w:rPr>
      </w:pPr>
      <w:r w:rsidRPr="00DC2722">
        <w:rPr>
          <w:iCs/>
        </w:rPr>
        <w:t>Foundations of discipline</w:t>
      </w:r>
    </w:p>
    <w:p w14:paraId="3B043C5F" w14:textId="16968F27" w:rsidR="00CF54F4" w:rsidRPr="00DC2722" w:rsidRDefault="00CF54F4" w:rsidP="00CF54F4">
      <w:pPr>
        <w:pStyle w:val="BodyText"/>
        <w:numPr>
          <w:ilvl w:val="0"/>
          <w:numId w:val="24"/>
        </w:numPr>
        <w:shd w:val="clear" w:color="auto" w:fill="FFFFFF" w:themeFill="background1"/>
        <w:spacing w:after="0"/>
        <w:rPr>
          <w:iCs/>
        </w:rPr>
      </w:pPr>
      <w:r w:rsidRPr="00DC2722">
        <w:rPr>
          <w:iCs/>
        </w:rPr>
        <w:t>Core of discipline</w:t>
      </w:r>
    </w:p>
    <w:p w14:paraId="2C8CD2FE" w14:textId="43795DBF" w:rsidR="00CF54F4" w:rsidRPr="00DC2722" w:rsidRDefault="00CF54F4" w:rsidP="00CF54F4">
      <w:pPr>
        <w:pStyle w:val="BodyText"/>
        <w:numPr>
          <w:ilvl w:val="0"/>
          <w:numId w:val="24"/>
        </w:numPr>
        <w:shd w:val="clear" w:color="auto" w:fill="FFFFFF" w:themeFill="background1"/>
        <w:spacing w:after="0"/>
        <w:rPr>
          <w:iCs/>
        </w:rPr>
      </w:pPr>
      <w:r w:rsidRPr="00DC2722">
        <w:rPr>
          <w:iCs/>
        </w:rPr>
        <w:t>Transition to practice</w:t>
      </w:r>
      <w:r w:rsidR="00DD67B7" w:rsidRPr="00DC2722">
        <w:rPr>
          <w:iCs/>
        </w:rPr>
        <w:t>.</w:t>
      </w:r>
    </w:p>
    <w:p w14:paraId="4C36F4B7" w14:textId="77777777" w:rsidR="00CF54F4" w:rsidRPr="00DC2722" w:rsidRDefault="00CF54F4" w:rsidP="00F40F44">
      <w:pPr>
        <w:pStyle w:val="BodyText"/>
        <w:shd w:val="clear" w:color="auto" w:fill="FFFFFF" w:themeFill="background1"/>
        <w:spacing w:after="0"/>
        <w:rPr>
          <w:iCs/>
        </w:rPr>
      </w:pPr>
    </w:p>
    <w:p w14:paraId="7356FE19" w14:textId="77777777" w:rsidR="00CF54F4" w:rsidRPr="00DC2722" w:rsidRDefault="00CF54F4" w:rsidP="00F40F44">
      <w:pPr>
        <w:pStyle w:val="BodyText"/>
        <w:shd w:val="clear" w:color="auto" w:fill="FFFFFF" w:themeFill="background1"/>
        <w:spacing w:after="0"/>
        <w:rPr>
          <w:iCs/>
        </w:rPr>
      </w:pPr>
    </w:p>
    <w:p w14:paraId="100EFBF8" w14:textId="255AE705" w:rsidR="00DB6D45" w:rsidRPr="00DC2722" w:rsidRDefault="00DB6D45" w:rsidP="00F40F44">
      <w:pPr>
        <w:pStyle w:val="BodyText"/>
        <w:shd w:val="clear" w:color="auto" w:fill="FFFFFF" w:themeFill="background1"/>
        <w:spacing w:after="0"/>
        <w:rPr>
          <w:iCs/>
        </w:rPr>
      </w:pPr>
      <w:r w:rsidRPr="00DC2722">
        <w:rPr>
          <w:iCs/>
        </w:rPr>
        <w:t xml:space="preserve">Presenters Notes for Slide </w:t>
      </w:r>
      <w:r w:rsidR="00CF54F4" w:rsidRPr="00DC2722">
        <w:rPr>
          <w:iCs/>
        </w:rPr>
        <w:t>11</w:t>
      </w:r>
      <w:r w:rsidR="00B529DD" w:rsidRPr="00DC2722">
        <w:rPr>
          <w:iCs/>
        </w:rPr>
        <w:t>.</w:t>
      </w:r>
    </w:p>
    <w:p w14:paraId="077FB8A3" w14:textId="1E2B85C8" w:rsidR="00DB6D45" w:rsidRPr="00DC2722" w:rsidRDefault="00CF54F4" w:rsidP="007C2A22">
      <w:pPr>
        <w:pStyle w:val="BodyText"/>
        <w:numPr>
          <w:ilvl w:val="0"/>
          <w:numId w:val="18"/>
        </w:numPr>
        <w:shd w:val="clear" w:color="auto" w:fill="FFFFFF" w:themeFill="background1"/>
        <w:spacing w:after="0"/>
        <w:rPr>
          <w:iCs/>
        </w:rPr>
      </w:pPr>
      <w:r w:rsidRPr="00DC2722">
        <w:rPr>
          <w:iCs/>
        </w:rPr>
        <w:lastRenderedPageBreak/>
        <w:t>See Table ME-4 in the CanMEDS Teaching and assessment Tools Guide, Page 21. Five stages of the learner on the Medical Expert competence continuum</w:t>
      </w:r>
      <w:r w:rsidR="00D535FF" w:rsidRPr="00DC2722">
        <w:rPr>
          <w:iCs/>
        </w:rPr>
        <w:t>.</w:t>
      </w:r>
    </w:p>
    <w:p w14:paraId="17917083" w14:textId="77777777" w:rsidR="00DB6D45" w:rsidRPr="00DC2722" w:rsidRDefault="00DB6D45" w:rsidP="00F40F44">
      <w:pPr>
        <w:pStyle w:val="BodyText"/>
        <w:shd w:val="clear" w:color="auto" w:fill="FFFFFF" w:themeFill="background1"/>
        <w:spacing w:after="0"/>
        <w:rPr>
          <w:iCs/>
        </w:rPr>
      </w:pPr>
    </w:p>
    <w:p w14:paraId="3BB5A970" w14:textId="5FE4F396" w:rsidR="00DB6D45" w:rsidRPr="00DC2722" w:rsidRDefault="00DB6D45" w:rsidP="00F40F44">
      <w:pPr>
        <w:pStyle w:val="BodyText"/>
        <w:shd w:val="clear" w:color="auto" w:fill="FFFFFF" w:themeFill="background1"/>
        <w:spacing w:after="0"/>
        <w:rPr>
          <w:b/>
          <w:iCs/>
        </w:rPr>
      </w:pPr>
      <w:r w:rsidRPr="00DC2722">
        <w:rPr>
          <w:b/>
          <w:iCs/>
        </w:rPr>
        <w:t>Slide 1</w:t>
      </w:r>
      <w:r w:rsidR="00CF54F4" w:rsidRPr="00DC2722">
        <w:rPr>
          <w:b/>
          <w:iCs/>
        </w:rPr>
        <w:t>2</w:t>
      </w:r>
      <w:r w:rsidR="00B529DD" w:rsidRPr="00DC2722">
        <w:rPr>
          <w:b/>
          <w:iCs/>
        </w:rPr>
        <w:t>.</w:t>
      </w:r>
    </w:p>
    <w:p w14:paraId="58C67954" w14:textId="7BF36512" w:rsidR="00605630" w:rsidRPr="00DC2722" w:rsidRDefault="00605630" w:rsidP="00605630">
      <w:pPr>
        <w:pStyle w:val="BodyText"/>
        <w:shd w:val="clear" w:color="auto" w:fill="FFFFFF" w:themeFill="background1"/>
        <w:spacing w:after="0"/>
        <w:rPr>
          <w:iCs/>
        </w:rPr>
      </w:pPr>
      <w:r w:rsidRPr="00DC2722">
        <w:rPr>
          <w:iCs/>
        </w:rPr>
        <w:t>Worksheet T3</w:t>
      </w:r>
      <w:r w:rsidR="00DD67B7" w:rsidRPr="00DC2722">
        <w:rPr>
          <w:iCs/>
        </w:rPr>
        <w:t>.</w:t>
      </w:r>
    </w:p>
    <w:p w14:paraId="5129656E" w14:textId="1252577F" w:rsidR="00605630" w:rsidRPr="00DC2722" w:rsidRDefault="00605630" w:rsidP="00605630">
      <w:pPr>
        <w:pStyle w:val="BodyText"/>
        <w:shd w:val="clear" w:color="auto" w:fill="FFFFFF" w:themeFill="background1"/>
        <w:spacing w:after="0"/>
        <w:rPr>
          <w:iCs/>
        </w:rPr>
      </w:pPr>
      <w:r w:rsidRPr="00DC2722">
        <w:rPr>
          <w:iCs/>
        </w:rPr>
        <w:t>Medical Expert competence continuum in day-to-day practice</w:t>
      </w:r>
      <w:r w:rsidR="00DD67B7" w:rsidRPr="00DC2722">
        <w:rPr>
          <w:iCs/>
        </w:rPr>
        <w:t>.</w:t>
      </w:r>
    </w:p>
    <w:p w14:paraId="13330A2D" w14:textId="77777777" w:rsidR="00DB6D45" w:rsidRPr="00DC2722" w:rsidRDefault="00DB6D45" w:rsidP="00F40F44">
      <w:pPr>
        <w:pStyle w:val="BodyText"/>
        <w:shd w:val="clear" w:color="auto" w:fill="FFFFFF" w:themeFill="background1"/>
        <w:spacing w:after="0"/>
        <w:rPr>
          <w:iCs/>
        </w:rPr>
      </w:pPr>
    </w:p>
    <w:p w14:paraId="73C2CCAD" w14:textId="7AAE6EEC" w:rsidR="00DB6D45" w:rsidRPr="00DC2722" w:rsidRDefault="00DB6D45" w:rsidP="00F40F44">
      <w:pPr>
        <w:pStyle w:val="BodyText"/>
        <w:shd w:val="clear" w:color="auto" w:fill="FFFFFF" w:themeFill="background1"/>
        <w:spacing w:after="0"/>
        <w:rPr>
          <w:iCs/>
        </w:rPr>
      </w:pPr>
      <w:r w:rsidRPr="00DC2722">
        <w:rPr>
          <w:iCs/>
        </w:rPr>
        <w:t>Presenters Notes for Slide 1</w:t>
      </w:r>
      <w:r w:rsidR="00605630" w:rsidRPr="00DC2722">
        <w:rPr>
          <w:iCs/>
        </w:rPr>
        <w:t>2</w:t>
      </w:r>
      <w:r w:rsidR="00B529DD" w:rsidRPr="00DC2722">
        <w:rPr>
          <w:iCs/>
        </w:rPr>
        <w:t>.</w:t>
      </w:r>
    </w:p>
    <w:p w14:paraId="7CFE972F" w14:textId="77777777" w:rsidR="00605630" w:rsidRPr="00DC2722" w:rsidRDefault="00605630" w:rsidP="00605630">
      <w:pPr>
        <w:pStyle w:val="BodyText"/>
        <w:shd w:val="clear" w:color="auto" w:fill="FFFFFF" w:themeFill="background1"/>
        <w:spacing w:after="0"/>
        <w:rPr>
          <w:iCs/>
        </w:rPr>
      </w:pPr>
      <w:r w:rsidRPr="00DC2722">
        <w:rPr>
          <w:iCs/>
        </w:rPr>
        <w:t>Do a learning activity - Worksheet T3  from the CanMEDS Teaching and Assessment Tools Guide Medical Expert Role chapter is suggested.</w:t>
      </w:r>
    </w:p>
    <w:p w14:paraId="2BCBB5B4" w14:textId="473907D2" w:rsidR="00605630" w:rsidRPr="00DC2722" w:rsidRDefault="00605630" w:rsidP="00605630">
      <w:pPr>
        <w:pStyle w:val="BodyText"/>
        <w:shd w:val="clear" w:color="auto" w:fill="FFFFFF" w:themeFill="background1"/>
        <w:spacing w:after="0"/>
        <w:ind w:firstLine="360"/>
        <w:rPr>
          <w:iCs/>
        </w:rPr>
      </w:pPr>
      <w:r w:rsidRPr="00DC2722">
        <w:rPr>
          <w:iCs/>
        </w:rPr>
        <w:t>- Can do on own or in groups</w:t>
      </w:r>
    </w:p>
    <w:p w14:paraId="41067309" w14:textId="1F26942F" w:rsidR="00605630" w:rsidRPr="00DC2722" w:rsidRDefault="00605630" w:rsidP="00605630">
      <w:pPr>
        <w:pStyle w:val="BodyText"/>
        <w:shd w:val="clear" w:color="auto" w:fill="FFFFFF" w:themeFill="background1"/>
        <w:spacing w:after="0"/>
        <w:ind w:left="360"/>
        <w:rPr>
          <w:iCs/>
        </w:rPr>
      </w:pPr>
      <w:r w:rsidRPr="00DC2722">
        <w:rPr>
          <w:iCs/>
        </w:rPr>
        <w:t xml:space="preserve">- Groups are appropriate when everyone is in the same specialty as examples will vary with </w:t>
      </w:r>
      <w:r w:rsidRPr="00DC2722">
        <w:rPr>
          <w:iCs/>
        </w:rPr>
        <w:br/>
        <w:t xml:space="preserve">  each specialty</w:t>
      </w:r>
    </w:p>
    <w:p w14:paraId="281A2775" w14:textId="52F9E692" w:rsidR="00DB6D45" w:rsidRPr="00DC2722" w:rsidRDefault="00605630" w:rsidP="00605630">
      <w:pPr>
        <w:pStyle w:val="BodyText"/>
        <w:shd w:val="clear" w:color="auto" w:fill="FFFFFF" w:themeFill="background1"/>
        <w:spacing w:after="0"/>
        <w:ind w:firstLine="360"/>
        <w:rPr>
          <w:iCs/>
        </w:rPr>
      </w:pPr>
      <w:r w:rsidRPr="00DC2722">
        <w:rPr>
          <w:iCs/>
        </w:rPr>
        <w:t>- Explore answers in small groups or with the whole group</w:t>
      </w:r>
    </w:p>
    <w:p w14:paraId="580F576A" w14:textId="77777777" w:rsidR="00605630" w:rsidRPr="00DC2722" w:rsidRDefault="00605630" w:rsidP="00605630">
      <w:pPr>
        <w:pStyle w:val="BodyText"/>
        <w:shd w:val="clear" w:color="auto" w:fill="FFFFFF" w:themeFill="background1"/>
        <w:spacing w:after="0"/>
        <w:rPr>
          <w:iCs/>
        </w:rPr>
      </w:pPr>
    </w:p>
    <w:p w14:paraId="715C5AF1" w14:textId="40C496B5" w:rsidR="00DB6D45" w:rsidRPr="00DC2722" w:rsidRDefault="00DB6D45" w:rsidP="00F40F44">
      <w:pPr>
        <w:pStyle w:val="BodyText"/>
        <w:shd w:val="clear" w:color="auto" w:fill="FFFFFF" w:themeFill="background1"/>
        <w:spacing w:after="0"/>
        <w:rPr>
          <w:b/>
          <w:iCs/>
        </w:rPr>
      </w:pPr>
      <w:r w:rsidRPr="00DC2722">
        <w:rPr>
          <w:b/>
          <w:iCs/>
        </w:rPr>
        <w:t>Slide 1</w:t>
      </w:r>
      <w:r w:rsidR="00605630" w:rsidRPr="00DC2722">
        <w:rPr>
          <w:b/>
          <w:iCs/>
        </w:rPr>
        <w:t>3</w:t>
      </w:r>
      <w:r w:rsidR="00B529DD" w:rsidRPr="00DC2722">
        <w:rPr>
          <w:b/>
          <w:iCs/>
        </w:rPr>
        <w:t>.</w:t>
      </w:r>
    </w:p>
    <w:p w14:paraId="1A8B6074" w14:textId="5D34DE0A" w:rsidR="00DB6D45" w:rsidRPr="00DC2722" w:rsidRDefault="00605630" w:rsidP="00F40F44">
      <w:pPr>
        <w:pStyle w:val="BodyText"/>
        <w:shd w:val="clear" w:color="auto" w:fill="FFFFFF" w:themeFill="background1"/>
        <w:spacing w:after="0"/>
        <w:rPr>
          <w:iCs/>
        </w:rPr>
      </w:pPr>
      <w:r w:rsidRPr="00DC2722">
        <w:rPr>
          <w:iCs/>
        </w:rPr>
        <w:t>Understanding Medical Expert in everyday care.</w:t>
      </w:r>
    </w:p>
    <w:p w14:paraId="606712D6" w14:textId="333BA5BF" w:rsidR="00605630" w:rsidRPr="00DC2722" w:rsidRDefault="00605630" w:rsidP="00605630">
      <w:pPr>
        <w:pStyle w:val="BodyText"/>
        <w:shd w:val="clear" w:color="auto" w:fill="FFFFFF" w:themeFill="background1"/>
        <w:spacing w:after="0"/>
        <w:rPr>
          <w:iCs/>
        </w:rPr>
      </w:pPr>
      <w:r w:rsidRPr="00DC2722">
        <w:rPr>
          <w:iCs/>
        </w:rPr>
        <w:t>Samples of the Medical Expert competence continuum in day-to-day practice</w:t>
      </w:r>
      <w:r w:rsidR="00DD67B7" w:rsidRPr="00DC2722">
        <w:rPr>
          <w:iCs/>
        </w:rPr>
        <w:t>.</w:t>
      </w:r>
    </w:p>
    <w:p w14:paraId="0826ECAE" w14:textId="77777777" w:rsidR="00605630" w:rsidRPr="00DC2722" w:rsidRDefault="00605630" w:rsidP="00605630">
      <w:pPr>
        <w:pStyle w:val="BodyText"/>
        <w:shd w:val="clear" w:color="auto" w:fill="FFFFFF" w:themeFill="background1"/>
        <w:spacing w:after="0"/>
        <w:rPr>
          <w:iCs/>
        </w:rPr>
      </w:pPr>
    </w:p>
    <w:p w14:paraId="09972C78" w14:textId="79AD4B19" w:rsidR="00605630" w:rsidRPr="00DC2722" w:rsidRDefault="00605630" w:rsidP="00605630">
      <w:pPr>
        <w:pStyle w:val="BodyText"/>
        <w:shd w:val="clear" w:color="auto" w:fill="FFFFFF" w:themeFill="background1"/>
        <w:spacing w:after="0"/>
        <w:rPr>
          <w:iCs/>
        </w:rPr>
      </w:pPr>
      <w:r w:rsidRPr="00DC2722">
        <w:rPr>
          <w:iCs/>
        </w:rPr>
        <w:t>Presenters Notes for Slide 13.</w:t>
      </w:r>
    </w:p>
    <w:p w14:paraId="2E3FDFF9" w14:textId="5AE796B4" w:rsidR="00605630" w:rsidRPr="00DC2722" w:rsidRDefault="00605630" w:rsidP="00605630">
      <w:pPr>
        <w:pStyle w:val="BodyText"/>
        <w:numPr>
          <w:ilvl w:val="0"/>
          <w:numId w:val="18"/>
        </w:numPr>
        <w:shd w:val="clear" w:color="auto" w:fill="FFFFFF" w:themeFill="background1"/>
        <w:spacing w:after="0"/>
        <w:rPr>
          <w:iCs/>
        </w:rPr>
      </w:pPr>
      <w:r w:rsidRPr="00DC2722">
        <w:rPr>
          <w:iCs/>
        </w:rPr>
        <w:t xml:space="preserve"> Table ME-5. Examples of Medical Expert activities at two points in the Medical Expert competence continuum</w:t>
      </w:r>
    </w:p>
    <w:p w14:paraId="63801EC2" w14:textId="094C9E8F" w:rsidR="00605630" w:rsidRPr="00DC2722" w:rsidRDefault="00605630" w:rsidP="00605630">
      <w:pPr>
        <w:pStyle w:val="BodyText"/>
        <w:numPr>
          <w:ilvl w:val="0"/>
          <w:numId w:val="18"/>
        </w:numPr>
        <w:shd w:val="clear" w:color="auto" w:fill="FFFFFF" w:themeFill="background1"/>
        <w:spacing w:after="0"/>
        <w:rPr>
          <w:iCs/>
        </w:rPr>
      </w:pPr>
      <w:r w:rsidRPr="00DC2722">
        <w:rPr>
          <w:iCs/>
        </w:rPr>
        <w:t xml:space="preserve"> Explore how generic samples do/do not apply to their specialty</w:t>
      </w:r>
    </w:p>
    <w:p w14:paraId="29AE5B3E" w14:textId="77777777" w:rsidR="00605630" w:rsidRPr="00DC2722" w:rsidRDefault="00605630" w:rsidP="00F40F44">
      <w:pPr>
        <w:pStyle w:val="BodyText"/>
        <w:shd w:val="clear" w:color="auto" w:fill="FFFFFF" w:themeFill="background1"/>
        <w:spacing w:after="0"/>
        <w:rPr>
          <w:iCs/>
        </w:rPr>
      </w:pPr>
    </w:p>
    <w:p w14:paraId="20EF30AB" w14:textId="77777777" w:rsidR="00605630" w:rsidRPr="00DC2722" w:rsidRDefault="00605630" w:rsidP="00F40F44">
      <w:pPr>
        <w:pStyle w:val="BodyText"/>
        <w:shd w:val="clear" w:color="auto" w:fill="FFFFFF" w:themeFill="background1"/>
        <w:spacing w:after="0"/>
        <w:rPr>
          <w:iCs/>
        </w:rPr>
      </w:pPr>
    </w:p>
    <w:p w14:paraId="6FFFFA56" w14:textId="03FAC53A" w:rsidR="00DB6D45" w:rsidRPr="00DC2722" w:rsidRDefault="00DB6D45" w:rsidP="00F40F44">
      <w:pPr>
        <w:pStyle w:val="BodyText"/>
        <w:shd w:val="clear" w:color="auto" w:fill="FFFFFF" w:themeFill="background1"/>
        <w:spacing w:after="0"/>
        <w:rPr>
          <w:b/>
          <w:iCs/>
        </w:rPr>
      </w:pPr>
      <w:r w:rsidRPr="00DC2722">
        <w:rPr>
          <w:b/>
          <w:iCs/>
        </w:rPr>
        <w:t>Slide 1</w:t>
      </w:r>
      <w:r w:rsidR="00605630" w:rsidRPr="00DC2722">
        <w:rPr>
          <w:b/>
          <w:iCs/>
        </w:rPr>
        <w:t>4</w:t>
      </w:r>
      <w:r w:rsidR="00B529DD" w:rsidRPr="00DC2722">
        <w:rPr>
          <w:b/>
          <w:iCs/>
        </w:rPr>
        <w:t>.</w:t>
      </w:r>
    </w:p>
    <w:p w14:paraId="5520DA35" w14:textId="4C57BE85" w:rsidR="00DB6D45" w:rsidRPr="00DC2722" w:rsidRDefault="00605630" w:rsidP="00F40F44">
      <w:pPr>
        <w:pStyle w:val="BodyText"/>
        <w:shd w:val="clear" w:color="auto" w:fill="FFFFFF" w:themeFill="background1"/>
        <w:spacing w:after="0"/>
        <w:rPr>
          <w:iCs/>
        </w:rPr>
      </w:pPr>
      <w:r w:rsidRPr="00DC2722">
        <w:rPr>
          <w:iCs/>
        </w:rPr>
        <w:t>Help-seeking steps</w:t>
      </w:r>
      <w:r w:rsidR="00DB6D45" w:rsidRPr="00DC2722">
        <w:rPr>
          <w:iCs/>
        </w:rPr>
        <w:t>.</w:t>
      </w:r>
    </w:p>
    <w:p w14:paraId="75A7C973" w14:textId="402D32E6" w:rsidR="00605630" w:rsidRPr="00DC2722" w:rsidRDefault="00605630" w:rsidP="00605630">
      <w:pPr>
        <w:pStyle w:val="BodyText"/>
        <w:numPr>
          <w:ilvl w:val="0"/>
          <w:numId w:val="18"/>
        </w:numPr>
        <w:shd w:val="clear" w:color="auto" w:fill="FFFFFF" w:themeFill="background1"/>
        <w:spacing w:after="0"/>
        <w:rPr>
          <w:iCs/>
        </w:rPr>
      </w:pPr>
      <w:r w:rsidRPr="00DC2722">
        <w:rPr>
          <w:iCs/>
        </w:rPr>
        <w:t>Culture of safety</w:t>
      </w:r>
    </w:p>
    <w:p w14:paraId="40E82E8C" w14:textId="102BC9B4" w:rsidR="00605630" w:rsidRPr="00DC2722" w:rsidRDefault="00605630" w:rsidP="00605630">
      <w:pPr>
        <w:pStyle w:val="BodyText"/>
        <w:numPr>
          <w:ilvl w:val="0"/>
          <w:numId w:val="18"/>
        </w:numPr>
        <w:shd w:val="clear" w:color="auto" w:fill="FFFFFF" w:themeFill="background1"/>
        <w:spacing w:after="0"/>
        <w:rPr>
          <w:iCs/>
        </w:rPr>
      </w:pPr>
      <w:r w:rsidRPr="00DC2722">
        <w:rPr>
          <w:iCs/>
        </w:rPr>
        <w:t>Recognition of need</w:t>
      </w:r>
    </w:p>
    <w:p w14:paraId="264E8EBF" w14:textId="5A5832A3" w:rsidR="00605630" w:rsidRPr="00DC2722" w:rsidRDefault="00605630" w:rsidP="00605630">
      <w:pPr>
        <w:pStyle w:val="BodyText"/>
        <w:numPr>
          <w:ilvl w:val="0"/>
          <w:numId w:val="18"/>
        </w:numPr>
        <w:shd w:val="clear" w:color="auto" w:fill="FFFFFF" w:themeFill="background1"/>
        <w:spacing w:after="0"/>
        <w:rPr>
          <w:iCs/>
        </w:rPr>
      </w:pPr>
      <w:r w:rsidRPr="00DC2722">
        <w:rPr>
          <w:iCs/>
        </w:rPr>
        <w:t>Willingness to ask</w:t>
      </w:r>
    </w:p>
    <w:p w14:paraId="2EC6FFB8" w14:textId="5B106EF6" w:rsidR="00605630" w:rsidRPr="00DC2722" w:rsidRDefault="00605630" w:rsidP="00605630">
      <w:pPr>
        <w:pStyle w:val="BodyText"/>
        <w:numPr>
          <w:ilvl w:val="0"/>
          <w:numId w:val="18"/>
        </w:numPr>
        <w:shd w:val="clear" w:color="auto" w:fill="FFFFFF" w:themeFill="background1"/>
        <w:spacing w:after="0"/>
        <w:rPr>
          <w:iCs/>
        </w:rPr>
      </w:pPr>
      <w:r w:rsidRPr="00DC2722">
        <w:rPr>
          <w:iCs/>
        </w:rPr>
        <w:t>Skills to asking for help</w:t>
      </w:r>
    </w:p>
    <w:p w14:paraId="234CF084" w14:textId="1458AEAA" w:rsidR="00605630" w:rsidRPr="00DC2722" w:rsidRDefault="00605630" w:rsidP="00605630">
      <w:pPr>
        <w:pStyle w:val="BodyText"/>
        <w:numPr>
          <w:ilvl w:val="0"/>
          <w:numId w:val="18"/>
        </w:numPr>
        <w:shd w:val="clear" w:color="auto" w:fill="FFFFFF" w:themeFill="background1"/>
        <w:spacing w:after="0"/>
        <w:rPr>
          <w:iCs/>
        </w:rPr>
      </w:pPr>
      <w:r w:rsidRPr="00DC2722">
        <w:rPr>
          <w:iCs/>
        </w:rPr>
        <w:t>Accessibility of help</w:t>
      </w:r>
    </w:p>
    <w:p w14:paraId="29317239" w14:textId="77777777" w:rsidR="00605630" w:rsidRPr="00DC2722" w:rsidRDefault="00605630" w:rsidP="00605630">
      <w:pPr>
        <w:pStyle w:val="BodyText"/>
        <w:shd w:val="clear" w:color="auto" w:fill="FFFFFF" w:themeFill="background1"/>
        <w:spacing w:after="0"/>
        <w:rPr>
          <w:iCs/>
        </w:rPr>
      </w:pPr>
    </w:p>
    <w:p w14:paraId="68F7AC9A" w14:textId="67BDB453" w:rsidR="00605630" w:rsidRPr="00DC2722" w:rsidRDefault="00605630" w:rsidP="00605630">
      <w:pPr>
        <w:pStyle w:val="BodyText"/>
        <w:shd w:val="clear" w:color="auto" w:fill="FFFFFF" w:themeFill="background1"/>
        <w:spacing w:after="0"/>
        <w:rPr>
          <w:iCs/>
        </w:rPr>
      </w:pPr>
      <w:r w:rsidRPr="00DC2722">
        <w:rPr>
          <w:iCs/>
        </w:rPr>
        <w:t>Presenters Notes for Slide 14.</w:t>
      </w:r>
    </w:p>
    <w:p w14:paraId="54668104" w14:textId="5555897D" w:rsidR="00605630" w:rsidRPr="00DC2722" w:rsidRDefault="00605630" w:rsidP="00605630">
      <w:pPr>
        <w:pStyle w:val="BodyText"/>
        <w:numPr>
          <w:ilvl w:val="0"/>
          <w:numId w:val="18"/>
        </w:numPr>
        <w:shd w:val="clear" w:color="auto" w:fill="FFFFFF" w:themeFill="background1"/>
        <w:spacing w:after="0"/>
        <w:rPr>
          <w:iCs/>
        </w:rPr>
      </w:pPr>
      <w:r w:rsidRPr="00DC2722">
        <w:rPr>
          <w:iCs/>
        </w:rPr>
        <w:t>Table ME-6. Review Barrie</w:t>
      </w:r>
      <w:r w:rsidR="00DD67B7" w:rsidRPr="00DC2722">
        <w:rPr>
          <w:iCs/>
        </w:rPr>
        <w:t>rs and Supports to Help Seeking</w:t>
      </w:r>
    </w:p>
    <w:p w14:paraId="7B704640" w14:textId="035CD687" w:rsidR="00605630" w:rsidRPr="00DC2722" w:rsidRDefault="00605630" w:rsidP="00605630">
      <w:pPr>
        <w:pStyle w:val="BodyText"/>
        <w:numPr>
          <w:ilvl w:val="0"/>
          <w:numId w:val="18"/>
        </w:numPr>
        <w:shd w:val="clear" w:color="auto" w:fill="FFFFFF" w:themeFill="background1"/>
        <w:spacing w:after="0"/>
        <w:rPr>
          <w:iCs/>
        </w:rPr>
      </w:pPr>
      <w:r w:rsidRPr="00DC2722">
        <w:rPr>
          <w:iCs/>
        </w:rPr>
        <w:t>Review how</w:t>
      </w:r>
      <w:r w:rsidR="00DD67B7" w:rsidRPr="00DC2722">
        <w:rPr>
          <w:iCs/>
        </w:rPr>
        <w:t xml:space="preserve"> this applies to your specialty</w:t>
      </w:r>
    </w:p>
    <w:p w14:paraId="1D43F040" w14:textId="1B9EB969" w:rsidR="00605630" w:rsidRPr="00DC2722" w:rsidRDefault="00605630" w:rsidP="00605630">
      <w:pPr>
        <w:pStyle w:val="BodyText"/>
        <w:numPr>
          <w:ilvl w:val="0"/>
          <w:numId w:val="18"/>
        </w:numPr>
        <w:shd w:val="clear" w:color="auto" w:fill="FFFFFF" w:themeFill="background1"/>
        <w:spacing w:after="0"/>
        <w:rPr>
          <w:iCs/>
        </w:rPr>
      </w:pPr>
      <w:r w:rsidRPr="00DC2722">
        <w:rPr>
          <w:iCs/>
        </w:rPr>
        <w:t>If your specialty is working within the Competence by Design system change STR to Competency Training Requirements</w:t>
      </w:r>
      <w:r w:rsidR="00DD67B7" w:rsidRPr="00DC2722">
        <w:rPr>
          <w:iCs/>
        </w:rPr>
        <w:t>.</w:t>
      </w:r>
    </w:p>
    <w:p w14:paraId="00A57D1F" w14:textId="77777777" w:rsidR="00605630" w:rsidRPr="00DC2722" w:rsidRDefault="00605630" w:rsidP="00605630">
      <w:pPr>
        <w:pStyle w:val="BodyText"/>
        <w:shd w:val="clear" w:color="auto" w:fill="FFFFFF" w:themeFill="background1"/>
        <w:spacing w:after="0"/>
        <w:rPr>
          <w:iCs/>
        </w:rPr>
      </w:pPr>
    </w:p>
    <w:p w14:paraId="4893CFD3" w14:textId="77777777" w:rsidR="00DB6D45" w:rsidRPr="00DC2722" w:rsidRDefault="00DB6D45" w:rsidP="00F40F44">
      <w:pPr>
        <w:pStyle w:val="BodyText"/>
        <w:shd w:val="clear" w:color="auto" w:fill="FFFFFF" w:themeFill="background1"/>
        <w:spacing w:after="0"/>
        <w:rPr>
          <w:iCs/>
        </w:rPr>
      </w:pPr>
    </w:p>
    <w:p w14:paraId="6998BCA6" w14:textId="32CC2C9B" w:rsidR="00DB6D45" w:rsidRPr="00DC2722" w:rsidRDefault="00DB6D45" w:rsidP="00F40F44">
      <w:pPr>
        <w:pStyle w:val="BodyText"/>
        <w:shd w:val="clear" w:color="auto" w:fill="FFFFFF" w:themeFill="background1"/>
        <w:spacing w:after="0"/>
        <w:rPr>
          <w:b/>
          <w:iCs/>
        </w:rPr>
      </w:pPr>
      <w:r w:rsidRPr="00DC2722">
        <w:rPr>
          <w:b/>
          <w:iCs/>
        </w:rPr>
        <w:t>Slide 1</w:t>
      </w:r>
      <w:r w:rsidR="00605630" w:rsidRPr="00DC2722">
        <w:rPr>
          <w:b/>
          <w:iCs/>
        </w:rPr>
        <w:t>5</w:t>
      </w:r>
      <w:r w:rsidR="00B529DD" w:rsidRPr="00DC2722">
        <w:rPr>
          <w:b/>
          <w:iCs/>
        </w:rPr>
        <w:t>.</w:t>
      </w:r>
    </w:p>
    <w:p w14:paraId="52BD9355" w14:textId="0F5E4EB4" w:rsidR="00DB6D45" w:rsidRPr="00DC2722" w:rsidRDefault="00605630" w:rsidP="00605630">
      <w:pPr>
        <w:pStyle w:val="BodyText"/>
        <w:shd w:val="clear" w:color="auto" w:fill="FFFFFF" w:themeFill="background1"/>
        <w:spacing w:after="0"/>
        <w:rPr>
          <w:iCs/>
        </w:rPr>
      </w:pPr>
      <w:r w:rsidRPr="00DC2722">
        <w:rPr>
          <w:iCs/>
        </w:rPr>
        <w:t>Objectives</w:t>
      </w:r>
      <w:r w:rsidR="00C64C1C" w:rsidRPr="00DC2722">
        <w:rPr>
          <w:iCs/>
        </w:rPr>
        <w:t>.</w:t>
      </w:r>
    </w:p>
    <w:p w14:paraId="1D877F0D" w14:textId="715C774D" w:rsidR="00605630" w:rsidRPr="00DC2722" w:rsidRDefault="00605630" w:rsidP="00605630">
      <w:pPr>
        <w:pStyle w:val="BodyText"/>
        <w:shd w:val="clear" w:color="auto" w:fill="FFFFFF" w:themeFill="background1"/>
        <w:spacing w:after="0"/>
        <w:rPr>
          <w:iCs/>
        </w:rPr>
      </w:pPr>
      <w:r w:rsidRPr="00DC2722">
        <w:rPr>
          <w:iCs/>
        </w:rPr>
        <w:t xml:space="preserve">1. Recognize common words related to the process and content of the Medical Expert </w:t>
      </w:r>
      <w:r w:rsidRPr="00DC2722">
        <w:rPr>
          <w:iCs/>
        </w:rPr>
        <w:br/>
        <w:t xml:space="preserve">    Role.</w:t>
      </w:r>
    </w:p>
    <w:p w14:paraId="7221D303" w14:textId="552315E4" w:rsidR="00605630" w:rsidRPr="00DC2722" w:rsidRDefault="00605630" w:rsidP="00605630">
      <w:pPr>
        <w:pStyle w:val="BodyText"/>
        <w:shd w:val="clear" w:color="auto" w:fill="FFFFFF" w:themeFill="background1"/>
        <w:spacing w:after="0"/>
        <w:rPr>
          <w:iCs/>
        </w:rPr>
      </w:pPr>
      <w:r w:rsidRPr="00DC2722">
        <w:rPr>
          <w:iCs/>
        </w:rPr>
        <w:t>2. Describe the role of Medical Expert within the CanMEDS 2015 Framework</w:t>
      </w:r>
      <w:r w:rsidR="00DD67B7" w:rsidRPr="00DC2722">
        <w:rPr>
          <w:iCs/>
        </w:rPr>
        <w:t>.</w:t>
      </w:r>
    </w:p>
    <w:p w14:paraId="16A90A43" w14:textId="3E0BAF1C" w:rsidR="00605630" w:rsidRPr="00DC2722" w:rsidRDefault="00605630" w:rsidP="00605630">
      <w:pPr>
        <w:pStyle w:val="BodyText"/>
        <w:shd w:val="clear" w:color="auto" w:fill="FFFFFF" w:themeFill="background1"/>
        <w:spacing w:after="0"/>
        <w:rPr>
          <w:iCs/>
        </w:rPr>
      </w:pPr>
      <w:r w:rsidRPr="00DC2722">
        <w:rPr>
          <w:iCs/>
        </w:rPr>
        <w:t>3. Apply the Medical Expert competence continuum to your own program or specialty</w:t>
      </w:r>
      <w:r w:rsidR="00DD67B7" w:rsidRPr="00DC2722">
        <w:rPr>
          <w:iCs/>
        </w:rPr>
        <w:t>.</w:t>
      </w:r>
    </w:p>
    <w:p w14:paraId="6DFB5CAB" w14:textId="6149927F" w:rsidR="00605630" w:rsidRPr="00DC2722" w:rsidRDefault="00605630" w:rsidP="00605630">
      <w:pPr>
        <w:pStyle w:val="BodyText"/>
        <w:shd w:val="clear" w:color="auto" w:fill="FFFFFF" w:themeFill="background1"/>
        <w:spacing w:after="0"/>
        <w:rPr>
          <w:iCs/>
        </w:rPr>
      </w:pPr>
      <w:r w:rsidRPr="00DC2722">
        <w:rPr>
          <w:iCs/>
        </w:rPr>
        <w:t>4. Identify opportunities to integrate other CanMEDS Roles into the teaching and assessment of Medical Expert</w:t>
      </w:r>
      <w:r w:rsidR="00DD67B7" w:rsidRPr="00DC2722">
        <w:rPr>
          <w:iCs/>
        </w:rPr>
        <w:t>.</w:t>
      </w:r>
    </w:p>
    <w:p w14:paraId="4FDDF321" w14:textId="77777777" w:rsidR="00605630" w:rsidRPr="00DC2722" w:rsidRDefault="00605630" w:rsidP="00F40F44">
      <w:pPr>
        <w:pStyle w:val="BodyText"/>
        <w:shd w:val="clear" w:color="auto" w:fill="FFFFFF" w:themeFill="background1"/>
        <w:spacing w:after="0"/>
        <w:ind w:left="720" w:hanging="360"/>
        <w:rPr>
          <w:iCs/>
        </w:rPr>
      </w:pPr>
    </w:p>
    <w:p w14:paraId="10C50F89" w14:textId="77777777" w:rsidR="00605630" w:rsidRPr="00DC2722" w:rsidRDefault="00605630" w:rsidP="00F40F44">
      <w:pPr>
        <w:pStyle w:val="BodyText"/>
        <w:shd w:val="clear" w:color="auto" w:fill="FFFFFF" w:themeFill="background1"/>
        <w:spacing w:after="0"/>
        <w:ind w:left="720" w:hanging="360"/>
        <w:rPr>
          <w:iCs/>
        </w:rPr>
      </w:pPr>
    </w:p>
    <w:p w14:paraId="11B700C7" w14:textId="52A86F6A" w:rsidR="00DB6D45" w:rsidRPr="00DC2722" w:rsidRDefault="00DB6D45" w:rsidP="00F40F44">
      <w:pPr>
        <w:pStyle w:val="BodyText"/>
        <w:shd w:val="clear" w:color="auto" w:fill="FFFFFF" w:themeFill="background1"/>
        <w:spacing w:after="0"/>
        <w:rPr>
          <w:iCs/>
        </w:rPr>
      </w:pPr>
      <w:r w:rsidRPr="00DC2722">
        <w:rPr>
          <w:iCs/>
        </w:rPr>
        <w:t>Presenters Notes for Slide 1</w:t>
      </w:r>
      <w:r w:rsidR="00605630" w:rsidRPr="00DC2722">
        <w:rPr>
          <w:iCs/>
        </w:rPr>
        <w:t>5</w:t>
      </w:r>
      <w:r w:rsidR="00B529DD" w:rsidRPr="00DC2722">
        <w:rPr>
          <w:iCs/>
        </w:rPr>
        <w:t>.</w:t>
      </w:r>
    </w:p>
    <w:p w14:paraId="162DAD7D" w14:textId="77777777" w:rsidR="00C64C1C" w:rsidRPr="00DC2722" w:rsidRDefault="00C64C1C" w:rsidP="00C64C1C">
      <w:pPr>
        <w:pStyle w:val="BodyText"/>
        <w:shd w:val="clear" w:color="auto" w:fill="FFFFFF" w:themeFill="background1"/>
        <w:rPr>
          <w:iCs/>
        </w:rPr>
      </w:pPr>
      <w:r w:rsidRPr="00DC2722">
        <w:rPr>
          <w:iCs/>
        </w:rPr>
        <w:t>Revisit workshop goals and objectives.</w:t>
      </w:r>
    </w:p>
    <w:p w14:paraId="47473D3E" w14:textId="4EF7DEDD" w:rsidR="00DB6D45" w:rsidRPr="00DC2722" w:rsidRDefault="00DB6D45" w:rsidP="00F40F44">
      <w:pPr>
        <w:pStyle w:val="BodyText"/>
        <w:shd w:val="clear" w:color="auto" w:fill="FFFFFF" w:themeFill="background1"/>
        <w:spacing w:after="0"/>
        <w:rPr>
          <w:iCs/>
        </w:rPr>
      </w:pPr>
    </w:p>
    <w:p w14:paraId="149CAFE6" w14:textId="77777777" w:rsidR="00D535FF" w:rsidRPr="00DC2722" w:rsidRDefault="00D535FF" w:rsidP="00F40F44">
      <w:pPr>
        <w:pStyle w:val="BodyText"/>
        <w:spacing w:after="0"/>
        <w:rPr>
          <w:iCs/>
        </w:rPr>
      </w:pPr>
    </w:p>
    <w:p w14:paraId="5A14BF9A" w14:textId="61168BCA" w:rsidR="00D535FF" w:rsidRPr="00DC2722" w:rsidRDefault="00D535FF" w:rsidP="00F40F44">
      <w:pPr>
        <w:pStyle w:val="BodyText"/>
        <w:spacing w:after="0"/>
        <w:rPr>
          <w:b/>
          <w:iCs/>
        </w:rPr>
      </w:pPr>
      <w:r w:rsidRPr="00DC2722">
        <w:rPr>
          <w:b/>
          <w:iCs/>
        </w:rPr>
        <w:t xml:space="preserve">Slide </w:t>
      </w:r>
      <w:r w:rsidR="00C64C1C" w:rsidRPr="00DC2722">
        <w:rPr>
          <w:b/>
          <w:iCs/>
        </w:rPr>
        <w:t>16</w:t>
      </w:r>
    </w:p>
    <w:p w14:paraId="5BD2357E" w14:textId="2A5AFDD0" w:rsidR="00D535FF" w:rsidRPr="00DC2722" w:rsidRDefault="00D535FF" w:rsidP="00D535FF">
      <w:pPr>
        <w:pStyle w:val="BodyText"/>
        <w:spacing w:after="0"/>
        <w:rPr>
          <w:iCs/>
        </w:rPr>
      </w:pPr>
      <w:r w:rsidRPr="00DC2722">
        <w:rPr>
          <w:iCs/>
        </w:rPr>
        <w:t>References for this presentation are.</w:t>
      </w:r>
    </w:p>
    <w:p w14:paraId="2ED983E6" w14:textId="722A565D" w:rsidR="00C64C1C" w:rsidRPr="00DC2722" w:rsidRDefault="00C64C1C" w:rsidP="00C64C1C">
      <w:pPr>
        <w:pStyle w:val="BodyText"/>
        <w:numPr>
          <w:ilvl w:val="0"/>
          <w:numId w:val="18"/>
        </w:numPr>
        <w:spacing w:after="0"/>
        <w:rPr>
          <w:iCs/>
        </w:rPr>
      </w:pPr>
      <w:r w:rsidRPr="00DC2722">
        <w:rPr>
          <w:iCs/>
        </w:rPr>
        <w:t xml:space="preserve">Bhanji F, Lawrence K, Goldszmidt M, Walton M, Harris K, Creery D, Sherbino J, Ste-Marie L-G, Stang A. </w:t>
      </w:r>
      <w:r w:rsidRPr="00DC2722">
        <w:rPr>
          <w:i/>
          <w:iCs/>
        </w:rPr>
        <w:t xml:space="preserve">Medical Expert. </w:t>
      </w:r>
      <w:r w:rsidRPr="00DC2722">
        <w:rPr>
          <w:iCs/>
        </w:rPr>
        <w:t xml:space="preserve">In: Frank JR, Snell L, Sherbino J, editors. </w:t>
      </w:r>
      <w:r w:rsidRPr="00DC2722">
        <w:rPr>
          <w:i/>
          <w:iCs/>
        </w:rPr>
        <w:t xml:space="preserve">CanMEDS 2015 Physician Competency Framework. </w:t>
      </w:r>
      <w:r w:rsidRPr="00DC2722">
        <w:rPr>
          <w:iCs/>
        </w:rPr>
        <w:t xml:space="preserve">Ottawa: Royal College of Physicians and Surgeons of Canada; 2015. </w:t>
      </w:r>
    </w:p>
    <w:p w14:paraId="69A5CF4A" w14:textId="7DB6CFD8" w:rsidR="00C64C1C" w:rsidRPr="00DC2722" w:rsidRDefault="00957E53" w:rsidP="00C64C1C">
      <w:pPr>
        <w:pStyle w:val="BodyText"/>
        <w:numPr>
          <w:ilvl w:val="0"/>
          <w:numId w:val="18"/>
        </w:numPr>
        <w:spacing w:after="0"/>
        <w:rPr>
          <w:iCs/>
        </w:rPr>
      </w:pPr>
      <w:r w:rsidRPr="00DC2722">
        <w:rPr>
          <w:iCs/>
        </w:rPr>
        <w:t>Karabenick SA</w:t>
      </w:r>
      <w:r w:rsidR="00C64C1C" w:rsidRPr="00DC2722">
        <w:rPr>
          <w:iCs/>
        </w:rPr>
        <w:t xml:space="preserve">, Knapp JR. Relationship of academic help seeking to the use of learning strategies and other instrumental achievement behavior </w:t>
      </w:r>
      <w:r w:rsidR="00C64C1C" w:rsidRPr="00DC2722">
        <w:rPr>
          <w:iCs/>
          <w:lang w:val="nl-NL"/>
        </w:rPr>
        <w:t xml:space="preserve">in college students. </w:t>
      </w:r>
      <w:r w:rsidR="00C64C1C" w:rsidRPr="00DC2722">
        <w:rPr>
          <w:i/>
          <w:iCs/>
          <w:lang w:val="nl-NL"/>
        </w:rPr>
        <w:t xml:space="preserve">J Educ Psychol. </w:t>
      </w:r>
      <w:r w:rsidR="00C64C1C" w:rsidRPr="00DC2722">
        <w:rPr>
          <w:iCs/>
          <w:lang w:val="nl-NL"/>
        </w:rPr>
        <w:t>1991;83(2):221.</w:t>
      </w:r>
    </w:p>
    <w:p w14:paraId="141CCCBD" w14:textId="77777777" w:rsidR="00902212" w:rsidRPr="00DC2722" w:rsidRDefault="00902212" w:rsidP="00F40F44">
      <w:pPr>
        <w:pStyle w:val="BodyText"/>
        <w:spacing w:after="0"/>
        <w:rPr>
          <w:iCs/>
        </w:rPr>
      </w:pPr>
    </w:p>
    <w:p w14:paraId="12E5C604" w14:textId="77777777" w:rsidR="00D535FF" w:rsidRPr="00DC2722" w:rsidRDefault="00D535FF" w:rsidP="00F40F44">
      <w:pPr>
        <w:pStyle w:val="BodyText"/>
        <w:spacing w:after="0"/>
        <w:rPr>
          <w:iCs/>
        </w:rPr>
      </w:pPr>
    </w:p>
    <w:p w14:paraId="6BB91089" w14:textId="3490BF56" w:rsidR="00564878" w:rsidRPr="00DC2722" w:rsidRDefault="00564878" w:rsidP="00F40F44">
      <w:pPr>
        <w:pStyle w:val="BodyText"/>
        <w:spacing w:after="0"/>
        <w:rPr>
          <w:iCs/>
        </w:rPr>
      </w:pPr>
      <w:r w:rsidRPr="00DC2722">
        <w:rPr>
          <w:b/>
          <w:iCs/>
        </w:rPr>
        <w:t xml:space="preserve">Slide </w:t>
      </w:r>
      <w:r w:rsidR="00957E53" w:rsidRPr="00DC2722">
        <w:rPr>
          <w:b/>
          <w:iCs/>
        </w:rPr>
        <w:t>1</w:t>
      </w:r>
      <w:r w:rsidR="00C64C1C" w:rsidRPr="00DC2722">
        <w:rPr>
          <w:b/>
          <w:iCs/>
        </w:rPr>
        <w:t>7</w:t>
      </w:r>
      <w:r w:rsidRPr="00DC2722">
        <w:rPr>
          <w:iCs/>
        </w:rPr>
        <w:t xml:space="preserve"> </w:t>
      </w:r>
      <w:r w:rsidR="00957E53" w:rsidRPr="00DC2722">
        <w:rPr>
          <w:iCs/>
        </w:rPr>
        <w:t>forward</w:t>
      </w:r>
      <w:r w:rsidRPr="00DC2722">
        <w:rPr>
          <w:iCs/>
        </w:rPr>
        <w:t xml:space="preserve"> are additional slides that may or may not be added to the presentation.</w:t>
      </w:r>
    </w:p>
    <w:p w14:paraId="1470E9AD" w14:textId="77777777" w:rsidR="00564878" w:rsidRPr="00DC2722" w:rsidRDefault="00564878" w:rsidP="00F40F44">
      <w:pPr>
        <w:pStyle w:val="BodyText"/>
        <w:spacing w:after="0"/>
        <w:rPr>
          <w:iCs/>
        </w:rPr>
      </w:pPr>
    </w:p>
    <w:p w14:paraId="4AC154FC" w14:textId="6B9EBF2A" w:rsidR="00564878" w:rsidRPr="00DC2722" w:rsidRDefault="00564878" w:rsidP="00F40F44">
      <w:pPr>
        <w:pStyle w:val="BodyText"/>
        <w:spacing w:after="0"/>
        <w:rPr>
          <w:b/>
          <w:iCs/>
        </w:rPr>
      </w:pPr>
      <w:r w:rsidRPr="00DC2722">
        <w:rPr>
          <w:b/>
          <w:iCs/>
        </w:rPr>
        <w:t xml:space="preserve">Slide </w:t>
      </w:r>
      <w:r w:rsidR="00957E53" w:rsidRPr="00DC2722">
        <w:rPr>
          <w:b/>
          <w:iCs/>
        </w:rPr>
        <w:t>18</w:t>
      </w:r>
      <w:r w:rsidR="00B529DD" w:rsidRPr="00DC2722">
        <w:rPr>
          <w:b/>
          <w:iCs/>
        </w:rPr>
        <w:t>.</w:t>
      </w:r>
    </w:p>
    <w:p w14:paraId="75E617CB" w14:textId="7CD3911F" w:rsidR="00564878" w:rsidRPr="00DC2722" w:rsidRDefault="00957E53" w:rsidP="00F40F44">
      <w:pPr>
        <w:pStyle w:val="BodyText"/>
        <w:spacing w:after="0"/>
        <w:rPr>
          <w:iCs/>
        </w:rPr>
      </w:pPr>
      <w:r w:rsidRPr="00DC2722">
        <w:rPr>
          <w:iCs/>
        </w:rPr>
        <w:t>Medical Expert</w:t>
      </w:r>
      <w:r w:rsidR="00564878" w:rsidRPr="00DC2722">
        <w:rPr>
          <w:iCs/>
        </w:rPr>
        <w:t xml:space="preserve"> Key Competencies</w:t>
      </w:r>
      <w:r w:rsidR="00B529DD" w:rsidRPr="00DC2722">
        <w:rPr>
          <w:iCs/>
        </w:rPr>
        <w:t>.</w:t>
      </w:r>
    </w:p>
    <w:p w14:paraId="6CC5B1B0" w14:textId="77777777" w:rsidR="00564878" w:rsidRPr="00DC2722" w:rsidRDefault="00564878" w:rsidP="00F40F44">
      <w:pPr>
        <w:pStyle w:val="BodyText"/>
        <w:spacing w:after="0"/>
        <w:rPr>
          <w:iCs/>
        </w:rPr>
      </w:pPr>
      <w:r w:rsidRPr="00DC2722">
        <w:rPr>
          <w:iCs/>
        </w:rPr>
        <w:t>Physicians are able to:</w:t>
      </w:r>
    </w:p>
    <w:p w14:paraId="2C7AB6EC" w14:textId="0F0BDCD2" w:rsidR="00957E53" w:rsidRPr="00DC2722" w:rsidRDefault="00957E53" w:rsidP="00957E53">
      <w:pPr>
        <w:pStyle w:val="BodyText"/>
        <w:spacing w:after="0"/>
        <w:ind w:left="720" w:hanging="360"/>
        <w:rPr>
          <w:iCs/>
        </w:rPr>
      </w:pPr>
      <w:r w:rsidRPr="00DC2722">
        <w:rPr>
          <w:iCs/>
        </w:rPr>
        <w:t xml:space="preserve">Key competency </w:t>
      </w:r>
      <w:r w:rsidR="00564878" w:rsidRPr="00DC2722">
        <w:rPr>
          <w:iCs/>
        </w:rPr>
        <w:t>1.</w:t>
      </w:r>
      <w:r w:rsidRPr="00DC2722">
        <w:rPr>
          <w:iCs/>
        </w:rPr>
        <w:t xml:space="preserve"> Practise medicine within their defined scope of practice and expertise</w:t>
      </w:r>
      <w:r w:rsidR="00DD67B7" w:rsidRPr="00DC2722">
        <w:rPr>
          <w:iCs/>
        </w:rPr>
        <w:t>.</w:t>
      </w:r>
    </w:p>
    <w:p w14:paraId="7AC84B4E" w14:textId="5E1CB9AC" w:rsidR="00957E53" w:rsidRPr="00DC2722" w:rsidRDefault="00957E53" w:rsidP="00957E53">
      <w:pPr>
        <w:pStyle w:val="BodyText"/>
        <w:spacing w:after="0"/>
        <w:ind w:left="720" w:hanging="360"/>
        <w:rPr>
          <w:iCs/>
        </w:rPr>
      </w:pPr>
      <w:r w:rsidRPr="00DC2722">
        <w:rPr>
          <w:iCs/>
        </w:rPr>
        <w:t>Key competency 2. Perform a patient-centred clinical assessment and establish a management plan</w:t>
      </w:r>
      <w:r w:rsidR="00DD67B7" w:rsidRPr="00DC2722">
        <w:rPr>
          <w:iCs/>
        </w:rPr>
        <w:t>.</w:t>
      </w:r>
    </w:p>
    <w:p w14:paraId="70FDEBCA" w14:textId="60DECAF3" w:rsidR="00957E53" w:rsidRPr="00DC2722" w:rsidRDefault="00957E53" w:rsidP="00957E53">
      <w:pPr>
        <w:pStyle w:val="BodyText"/>
        <w:spacing w:after="0"/>
        <w:ind w:left="720" w:hanging="360"/>
        <w:rPr>
          <w:iCs/>
        </w:rPr>
      </w:pPr>
      <w:r w:rsidRPr="00DC2722">
        <w:rPr>
          <w:iCs/>
        </w:rPr>
        <w:t>Key competency 3. Plan and perform procedures and therapies for the purpose of assessment and/or management</w:t>
      </w:r>
      <w:r w:rsidR="00DD67B7" w:rsidRPr="00DC2722">
        <w:rPr>
          <w:iCs/>
        </w:rPr>
        <w:t>.</w:t>
      </w:r>
    </w:p>
    <w:p w14:paraId="584B9958" w14:textId="5F4B2532" w:rsidR="00957E53" w:rsidRPr="00DC2722" w:rsidRDefault="00957E53" w:rsidP="00957E53">
      <w:pPr>
        <w:pStyle w:val="BodyText"/>
        <w:spacing w:after="0"/>
        <w:ind w:left="720" w:hanging="360"/>
        <w:rPr>
          <w:iCs/>
        </w:rPr>
      </w:pPr>
      <w:r w:rsidRPr="00DC2722">
        <w:rPr>
          <w:iCs/>
        </w:rPr>
        <w:t>Key competency 4. Establish plans for ongoing care and, when appropriate, timely consultation</w:t>
      </w:r>
      <w:r w:rsidR="00DD67B7" w:rsidRPr="00DC2722">
        <w:rPr>
          <w:iCs/>
        </w:rPr>
        <w:t>.</w:t>
      </w:r>
    </w:p>
    <w:p w14:paraId="6746B3A3" w14:textId="3278CC87" w:rsidR="00957E53" w:rsidRPr="00DC2722" w:rsidRDefault="00957E53" w:rsidP="00957E53">
      <w:pPr>
        <w:pStyle w:val="BodyText"/>
        <w:spacing w:after="0"/>
        <w:ind w:left="720" w:hanging="360"/>
        <w:rPr>
          <w:iCs/>
        </w:rPr>
      </w:pPr>
      <w:r w:rsidRPr="00DC2722">
        <w:rPr>
          <w:iCs/>
        </w:rPr>
        <w:t>Key competency 5. Actively contribute, as an individual and as a member of a team providing care, to the continuous improvement of health care quality and patient safety</w:t>
      </w:r>
      <w:r w:rsidR="00DD67B7" w:rsidRPr="00DC2722">
        <w:rPr>
          <w:iCs/>
        </w:rPr>
        <w:t>.</w:t>
      </w:r>
    </w:p>
    <w:p w14:paraId="19B0EFBF" w14:textId="4BDE5BF6" w:rsidR="00564878" w:rsidRPr="00DC2722" w:rsidRDefault="00564878" w:rsidP="00957E53">
      <w:pPr>
        <w:pStyle w:val="BodyText"/>
        <w:spacing w:after="0"/>
        <w:ind w:left="720" w:hanging="360"/>
        <w:rPr>
          <w:iCs/>
        </w:rPr>
      </w:pPr>
    </w:p>
    <w:p w14:paraId="303848F4" w14:textId="43F95D19" w:rsidR="00957E53" w:rsidRPr="00DC2722" w:rsidRDefault="00957E53" w:rsidP="00957E53">
      <w:pPr>
        <w:pStyle w:val="BodyText"/>
        <w:rPr>
          <w:iCs/>
        </w:rPr>
      </w:pPr>
      <w:r w:rsidRPr="00DC2722">
        <w:rPr>
          <w:iCs/>
        </w:rPr>
        <w:t>Presenter Notes for Slide 18.</w:t>
      </w:r>
    </w:p>
    <w:p w14:paraId="7DDC45AE" w14:textId="1AA43E2D" w:rsidR="00957E53" w:rsidRPr="00DC2722" w:rsidRDefault="00957E53" w:rsidP="00957E53">
      <w:pPr>
        <w:pStyle w:val="BodyText"/>
        <w:spacing w:after="0"/>
        <w:ind w:firstLine="360"/>
        <w:rPr>
          <w:iCs/>
        </w:rPr>
      </w:pPr>
      <w:r w:rsidRPr="00DC2722">
        <w:rPr>
          <w:iCs/>
        </w:rPr>
        <w:t>-</w:t>
      </w:r>
      <w:r w:rsidRPr="00DC2722">
        <w:rPr>
          <w:iCs/>
        </w:rPr>
        <w:tab/>
        <w:t xml:space="preserve">Key Competencies from the </w:t>
      </w:r>
      <w:r w:rsidRPr="00DC2722">
        <w:rPr>
          <w:i/>
          <w:iCs/>
        </w:rPr>
        <w:t>CanMEDS 2015 Physician Competency Framework</w:t>
      </w:r>
    </w:p>
    <w:p w14:paraId="066A2744" w14:textId="7CEC91D9" w:rsidR="00957E53" w:rsidRPr="00DC2722" w:rsidRDefault="00957E53" w:rsidP="00957E53">
      <w:pPr>
        <w:pStyle w:val="BodyText"/>
        <w:spacing w:after="0"/>
        <w:ind w:firstLine="360"/>
        <w:rPr>
          <w:iCs/>
        </w:rPr>
      </w:pPr>
      <w:r w:rsidRPr="00DC2722">
        <w:rPr>
          <w:iCs/>
        </w:rPr>
        <w:t>-</w:t>
      </w:r>
      <w:r w:rsidRPr="00DC2722">
        <w:rPr>
          <w:iCs/>
        </w:rPr>
        <w:tab/>
        <w:t>Avoid including competencies for learners</w:t>
      </w:r>
    </w:p>
    <w:p w14:paraId="31710357" w14:textId="39FEBEDA" w:rsidR="00957E53" w:rsidRPr="00DC2722" w:rsidRDefault="00957E53" w:rsidP="00957E53">
      <w:pPr>
        <w:pStyle w:val="BodyText"/>
        <w:spacing w:after="0"/>
        <w:ind w:left="360"/>
        <w:rPr>
          <w:iCs/>
        </w:rPr>
      </w:pPr>
      <w:r w:rsidRPr="00DC2722">
        <w:rPr>
          <w:iCs/>
        </w:rPr>
        <w:t>-</w:t>
      </w:r>
      <w:r w:rsidRPr="00DC2722">
        <w:rPr>
          <w:iCs/>
        </w:rPr>
        <w:tab/>
        <w:t>You may wish to use this slide if you are giving the presentation to teachers or planners</w:t>
      </w:r>
    </w:p>
    <w:p w14:paraId="19FCEB42" w14:textId="77777777" w:rsidR="00564878" w:rsidRPr="00DC2722" w:rsidRDefault="00564878" w:rsidP="00F40F44">
      <w:pPr>
        <w:pStyle w:val="BodyText"/>
        <w:spacing w:after="0"/>
        <w:rPr>
          <w:iCs/>
        </w:rPr>
      </w:pPr>
    </w:p>
    <w:p w14:paraId="2716BCE8" w14:textId="259765E3" w:rsidR="00564878" w:rsidRPr="00DC2722" w:rsidRDefault="00957E53" w:rsidP="00F40F44">
      <w:pPr>
        <w:pStyle w:val="BodyText"/>
        <w:spacing w:after="0"/>
        <w:rPr>
          <w:b/>
          <w:iCs/>
        </w:rPr>
      </w:pPr>
      <w:r w:rsidRPr="00DC2722">
        <w:rPr>
          <w:b/>
          <w:iCs/>
        </w:rPr>
        <w:t>Slide 19</w:t>
      </w:r>
      <w:r w:rsidR="00B529DD" w:rsidRPr="00DC2722">
        <w:rPr>
          <w:b/>
          <w:iCs/>
        </w:rPr>
        <w:t>.</w:t>
      </w:r>
    </w:p>
    <w:p w14:paraId="16D9F46F" w14:textId="2A6B5541" w:rsidR="00564878" w:rsidRPr="00DC2722" w:rsidRDefault="00957E53" w:rsidP="00F40F44">
      <w:pPr>
        <w:pStyle w:val="BodyText"/>
        <w:spacing w:after="0"/>
        <w:rPr>
          <w:iCs/>
        </w:rPr>
      </w:pPr>
      <w:r w:rsidRPr="00DC2722">
        <w:rPr>
          <w:iCs/>
        </w:rPr>
        <w:t>Medical Expert</w:t>
      </w:r>
      <w:r w:rsidR="00564878" w:rsidRPr="00DC2722">
        <w:rPr>
          <w:iCs/>
        </w:rPr>
        <w:t xml:space="preserve"> Key Competency 1</w:t>
      </w:r>
      <w:r w:rsidR="00B529DD" w:rsidRPr="00DC2722">
        <w:rPr>
          <w:iCs/>
        </w:rPr>
        <w:t>.</w:t>
      </w:r>
    </w:p>
    <w:p w14:paraId="1A0AD141" w14:textId="15351707" w:rsidR="00957E53" w:rsidRPr="00DC2722" w:rsidRDefault="00564878" w:rsidP="00957E53">
      <w:pPr>
        <w:pStyle w:val="BodyText"/>
        <w:spacing w:after="0"/>
        <w:rPr>
          <w:iCs/>
        </w:rPr>
      </w:pPr>
      <w:r w:rsidRPr="00DC2722">
        <w:rPr>
          <w:iCs/>
        </w:rPr>
        <w:t>Physicians are able to:</w:t>
      </w:r>
      <w:r w:rsidR="00DD67B7" w:rsidRPr="00DC2722">
        <w:rPr>
          <w:iCs/>
        </w:rPr>
        <w:t xml:space="preserve"> </w:t>
      </w:r>
      <w:r w:rsidR="00957E53" w:rsidRPr="00DC2722">
        <w:rPr>
          <w:iCs/>
        </w:rPr>
        <w:t>Practise medicine within their defined scope of practice and expertise</w:t>
      </w:r>
      <w:r w:rsidR="00DD67B7" w:rsidRPr="00DC2722">
        <w:rPr>
          <w:iCs/>
        </w:rPr>
        <w:t>.</w:t>
      </w:r>
    </w:p>
    <w:p w14:paraId="2C0A58D8" w14:textId="43ED6871" w:rsidR="00957E53" w:rsidRPr="00DC2722" w:rsidRDefault="00957E53" w:rsidP="00957E53">
      <w:pPr>
        <w:pStyle w:val="BodyText"/>
        <w:spacing w:after="0"/>
        <w:rPr>
          <w:iCs/>
        </w:rPr>
      </w:pPr>
      <w:r w:rsidRPr="00DC2722">
        <w:rPr>
          <w:iCs/>
        </w:rPr>
        <w:t>Enabling Competency 1.1 is Demonstrate a commitment to high-quality care of their patients</w:t>
      </w:r>
      <w:r w:rsidR="00DD67B7" w:rsidRPr="00DC2722">
        <w:rPr>
          <w:iCs/>
        </w:rPr>
        <w:t>.</w:t>
      </w:r>
    </w:p>
    <w:p w14:paraId="23FF3315" w14:textId="05CC9949" w:rsidR="00957E53" w:rsidRPr="00DC2722" w:rsidRDefault="00957E53" w:rsidP="00957E53">
      <w:pPr>
        <w:pStyle w:val="BodyText"/>
        <w:spacing w:after="0"/>
        <w:rPr>
          <w:iCs/>
        </w:rPr>
      </w:pPr>
      <w:r w:rsidRPr="00DC2722">
        <w:rPr>
          <w:iCs/>
        </w:rPr>
        <w:t>Enabling Competency 1.2 is Integrate the CanMEDS Intrinsic Roles into their practice of medicine</w:t>
      </w:r>
      <w:r w:rsidR="00DD67B7" w:rsidRPr="00DC2722">
        <w:rPr>
          <w:iCs/>
        </w:rPr>
        <w:t>.</w:t>
      </w:r>
    </w:p>
    <w:p w14:paraId="10577397" w14:textId="15213E05" w:rsidR="00957E53" w:rsidRPr="00DC2722" w:rsidRDefault="00957E53" w:rsidP="00957E53">
      <w:pPr>
        <w:pStyle w:val="BodyText"/>
        <w:spacing w:after="0"/>
        <w:rPr>
          <w:iCs/>
        </w:rPr>
      </w:pPr>
      <w:r w:rsidRPr="00DC2722">
        <w:rPr>
          <w:iCs/>
        </w:rPr>
        <w:t>Enabling Competency 1.3 is Apply knowledge of the clinical and biomedical sciences relevant to their discipline</w:t>
      </w:r>
      <w:r w:rsidR="00DD67B7" w:rsidRPr="00DC2722">
        <w:rPr>
          <w:iCs/>
        </w:rPr>
        <w:t>.</w:t>
      </w:r>
    </w:p>
    <w:p w14:paraId="05FA1BDC" w14:textId="3754F7A5" w:rsidR="00957E53" w:rsidRPr="00DC2722" w:rsidRDefault="00957E53" w:rsidP="00957E53">
      <w:pPr>
        <w:pStyle w:val="BodyText"/>
        <w:spacing w:after="0"/>
        <w:rPr>
          <w:iCs/>
        </w:rPr>
      </w:pPr>
      <w:r w:rsidRPr="00DC2722">
        <w:rPr>
          <w:iCs/>
        </w:rPr>
        <w:t>Enabling Competency 1.4 is Perform appropriately timed clinical assessments with recommendations that are presented in an organized manner</w:t>
      </w:r>
      <w:r w:rsidR="00DD67B7" w:rsidRPr="00DC2722">
        <w:rPr>
          <w:iCs/>
        </w:rPr>
        <w:t>.</w:t>
      </w:r>
    </w:p>
    <w:p w14:paraId="670B7CA5" w14:textId="51AD46C3" w:rsidR="00957E53" w:rsidRPr="00DC2722" w:rsidRDefault="00957E53" w:rsidP="00957E53">
      <w:pPr>
        <w:pStyle w:val="BodyText"/>
        <w:spacing w:after="0"/>
        <w:rPr>
          <w:iCs/>
        </w:rPr>
      </w:pPr>
      <w:r w:rsidRPr="00DC2722">
        <w:rPr>
          <w:iCs/>
        </w:rPr>
        <w:t>Enabling Competency 1.5 is Carry out professional duties in the face of multiple, competing demands</w:t>
      </w:r>
      <w:r w:rsidR="00DD67B7" w:rsidRPr="00DC2722">
        <w:rPr>
          <w:iCs/>
        </w:rPr>
        <w:t>.</w:t>
      </w:r>
    </w:p>
    <w:p w14:paraId="3EB9A8D9" w14:textId="305CE6CF" w:rsidR="00957E53" w:rsidRPr="00DC2722" w:rsidRDefault="00DD67B7" w:rsidP="00957E53">
      <w:pPr>
        <w:pStyle w:val="BodyText"/>
        <w:spacing w:after="0"/>
        <w:rPr>
          <w:iCs/>
        </w:rPr>
      </w:pPr>
      <w:r w:rsidRPr="00DC2722">
        <w:rPr>
          <w:iCs/>
        </w:rPr>
        <w:t xml:space="preserve">Enabling Competency </w:t>
      </w:r>
      <w:r w:rsidR="00957E53" w:rsidRPr="00DC2722">
        <w:rPr>
          <w:iCs/>
        </w:rPr>
        <w:t>1.6 is Recognize and respond to the complexity, uncertainty, and ambiguity inherent in medical practice</w:t>
      </w:r>
      <w:r w:rsidRPr="00DC2722">
        <w:rPr>
          <w:iCs/>
        </w:rPr>
        <w:t>.</w:t>
      </w:r>
    </w:p>
    <w:p w14:paraId="3A9DC84C" w14:textId="77777777" w:rsidR="00564878" w:rsidRPr="00DC2722" w:rsidRDefault="00564878" w:rsidP="00F40F44">
      <w:pPr>
        <w:pStyle w:val="BodyText"/>
        <w:spacing w:after="0"/>
        <w:rPr>
          <w:iCs/>
        </w:rPr>
      </w:pPr>
    </w:p>
    <w:p w14:paraId="7B900B42" w14:textId="19070E6B" w:rsidR="00DD67B7" w:rsidRPr="00DC2722" w:rsidRDefault="00DD67B7" w:rsidP="00DD67B7">
      <w:pPr>
        <w:pStyle w:val="BodyText"/>
        <w:spacing w:after="0"/>
        <w:rPr>
          <w:iCs/>
        </w:rPr>
      </w:pPr>
      <w:r w:rsidRPr="00DC2722">
        <w:rPr>
          <w:iCs/>
        </w:rPr>
        <w:t xml:space="preserve">Presenter Notes for Slide </w:t>
      </w:r>
      <w:r w:rsidR="00A410BC" w:rsidRPr="00DC2722">
        <w:rPr>
          <w:iCs/>
        </w:rPr>
        <w:t>19</w:t>
      </w:r>
      <w:r w:rsidRPr="00DC2722">
        <w:rPr>
          <w:iCs/>
        </w:rPr>
        <w:t xml:space="preserve"> </w:t>
      </w:r>
    </w:p>
    <w:p w14:paraId="600CDE15" w14:textId="77777777" w:rsidR="00DD67B7" w:rsidRPr="00DC2722" w:rsidRDefault="00DD67B7" w:rsidP="00DD67B7">
      <w:pPr>
        <w:pStyle w:val="BodyText"/>
        <w:spacing w:after="0"/>
        <w:ind w:left="720" w:hanging="360"/>
        <w:rPr>
          <w:iCs/>
        </w:rPr>
      </w:pPr>
      <w:r w:rsidRPr="00DC2722">
        <w:rPr>
          <w:iCs/>
        </w:rPr>
        <w:t>-</w:t>
      </w:r>
      <w:r w:rsidRPr="00DC2722">
        <w:rPr>
          <w:iCs/>
        </w:rPr>
        <w:tab/>
        <w:t xml:space="preserve">From the </w:t>
      </w:r>
      <w:r w:rsidRPr="00DC2722">
        <w:rPr>
          <w:i/>
          <w:iCs/>
        </w:rPr>
        <w:t>CanMEDS 2015 Physician Competency Framework</w:t>
      </w:r>
    </w:p>
    <w:p w14:paraId="5570618C" w14:textId="68B0B640" w:rsidR="00DD67B7" w:rsidRPr="00DC2722" w:rsidRDefault="00DD67B7" w:rsidP="00DD67B7">
      <w:pPr>
        <w:pStyle w:val="BodyText"/>
        <w:spacing w:after="0"/>
        <w:ind w:left="720" w:hanging="360"/>
        <w:rPr>
          <w:iCs/>
        </w:rPr>
      </w:pPr>
      <w:r w:rsidRPr="00DC2722">
        <w:rPr>
          <w:iCs/>
        </w:rPr>
        <w:t>-</w:t>
      </w:r>
      <w:r w:rsidRPr="00DC2722">
        <w:rPr>
          <w:iCs/>
        </w:rPr>
        <w:tab/>
        <w:t>Use one slide for each key competency and associated enabling competencies</w:t>
      </w:r>
    </w:p>
    <w:p w14:paraId="4B73D024" w14:textId="77777777" w:rsidR="00DD67B7" w:rsidRPr="00DC2722" w:rsidRDefault="00DD67B7" w:rsidP="00DD67B7">
      <w:pPr>
        <w:pStyle w:val="BodyText"/>
        <w:spacing w:after="0"/>
        <w:ind w:left="720" w:hanging="360"/>
        <w:rPr>
          <w:iCs/>
        </w:rPr>
      </w:pPr>
    </w:p>
    <w:p w14:paraId="5219E85F" w14:textId="47CFD837" w:rsidR="00564878" w:rsidRPr="00DC2722" w:rsidRDefault="00564878" w:rsidP="00F40F44">
      <w:pPr>
        <w:pStyle w:val="BodyText"/>
        <w:spacing w:after="0"/>
        <w:rPr>
          <w:b/>
          <w:iCs/>
        </w:rPr>
      </w:pPr>
      <w:r w:rsidRPr="00DC2722">
        <w:rPr>
          <w:b/>
          <w:iCs/>
        </w:rPr>
        <w:t>Slide 2</w:t>
      </w:r>
      <w:r w:rsidR="00957E53" w:rsidRPr="00DC2722">
        <w:rPr>
          <w:b/>
          <w:iCs/>
        </w:rPr>
        <w:t>0</w:t>
      </w:r>
      <w:r w:rsidR="00B529DD" w:rsidRPr="00DC2722">
        <w:rPr>
          <w:b/>
          <w:iCs/>
        </w:rPr>
        <w:t>.</w:t>
      </w:r>
    </w:p>
    <w:p w14:paraId="2F90F593" w14:textId="7D194AC2" w:rsidR="00564878" w:rsidRPr="00DC2722" w:rsidRDefault="00DD67B7" w:rsidP="00F40F44">
      <w:pPr>
        <w:pStyle w:val="BodyText"/>
        <w:spacing w:after="0"/>
        <w:rPr>
          <w:iCs/>
        </w:rPr>
      </w:pPr>
      <w:r w:rsidRPr="00DC2722">
        <w:rPr>
          <w:iCs/>
        </w:rPr>
        <w:t>Medical Expert</w:t>
      </w:r>
      <w:r w:rsidR="00564878" w:rsidRPr="00DC2722">
        <w:rPr>
          <w:iCs/>
        </w:rPr>
        <w:t xml:space="preserve"> Key Competency 2</w:t>
      </w:r>
      <w:r w:rsidR="00B529DD" w:rsidRPr="00DC2722">
        <w:rPr>
          <w:iCs/>
        </w:rPr>
        <w:t>.</w:t>
      </w:r>
    </w:p>
    <w:p w14:paraId="0DFD8BFE" w14:textId="79699E15" w:rsidR="00DD67B7" w:rsidRPr="00DC2722" w:rsidRDefault="00DD67B7" w:rsidP="00DD67B7">
      <w:pPr>
        <w:pStyle w:val="BodyText"/>
        <w:spacing w:after="0"/>
        <w:rPr>
          <w:iCs/>
        </w:rPr>
      </w:pPr>
      <w:r w:rsidRPr="00DC2722">
        <w:rPr>
          <w:iCs/>
        </w:rPr>
        <w:lastRenderedPageBreak/>
        <w:t>Physicians are able to:Perform a patient-centred clinical assessment and establish a management plan.</w:t>
      </w:r>
    </w:p>
    <w:p w14:paraId="52F0382F" w14:textId="1CD6D9AE" w:rsidR="00DD67B7" w:rsidRPr="00DC2722" w:rsidRDefault="00DD67B7" w:rsidP="00DD67B7">
      <w:pPr>
        <w:pStyle w:val="BodyText"/>
        <w:spacing w:after="0"/>
        <w:rPr>
          <w:iCs/>
        </w:rPr>
      </w:pPr>
      <w:r w:rsidRPr="00DC2722">
        <w:rPr>
          <w:iCs/>
        </w:rPr>
        <w:t>Enabling Competency 2.1 is Prioritize issues to be addressed in a patient encounter.</w:t>
      </w:r>
    </w:p>
    <w:p w14:paraId="64A843A8" w14:textId="75EC7CB2" w:rsidR="00DD67B7" w:rsidRPr="00DC2722" w:rsidRDefault="00DD67B7" w:rsidP="00DD67B7">
      <w:pPr>
        <w:pStyle w:val="BodyText"/>
        <w:spacing w:after="0"/>
        <w:rPr>
          <w:iCs/>
        </w:rPr>
      </w:pPr>
      <w:r w:rsidRPr="00DC2722">
        <w:rPr>
          <w:iCs/>
        </w:rPr>
        <w:t>Enabling Competency 2.2 is Elicit a history, perform a physical exam, select appropriate investigations, and interpret their results for the purpose of diagnosis and management, disease prevention, and health promotion.</w:t>
      </w:r>
    </w:p>
    <w:p w14:paraId="2638630B" w14:textId="74CAB044" w:rsidR="00DD67B7" w:rsidRPr="00DC2722" w:rsidRDefault="00A410BC" w:rsidP="00DD67B7">
      <w:pPr>
        <w:pStyle w:val="BodyText"/>
        <w:spacing w:after="0"/>
        <w:rPr>
          <w:iCs/>
        </w:rPr>
      </w:pPr>
      <w:r w:rsidRPr="00DC2722">
        <w:rPr>
          <w:iCs/>
        </w:rPr>
        <w:t xml:space="preserve">Enabling Competency </w:t>
      </w:r>
      <w:r w:rsidR="00DD67B7" w:rsidRPr="00DC2722">
        <w:rPr>
          <w:iCs/>
        </w:rPr>
        <w:t xml:space="preserve">2.3 is Establish goals of care in collaboration with patients and their families, which may include slowing disease progression, treating symptoms, achieving cure, </w:t>
      </w:r>
      <w:r w:rsidR="00DD67B7" w:rsidRPr="00DC2722">
        <w:rPr>
          <w:iCs/>
        </w:rPr>
        <w:tab/>
        <w:t xml:space="preserve">      improving function, and palliation.</w:t>
      </w:r>
    </w:p>
    <w:p w14:paraId="5C3C5CC2" w14:textId="3B46A8E2" w:rsidR="00DD67B7" w:rsidRPr="00DC2722" w:rsidRDefault="00DD67B7" w:rsidP="00DD67B7">
      <w:pPr>
        <w:pStyle w:val="BodyText"/>
        <w:spacing w:after="0"/>
        <w:rPr>
          <w:iCs/>
        </w:rPr>
      </w:pPr>
      <w:r w:rsidRPr="00DC2722">
        <w:rPr>
          <w:iCs/>
        </w:rPr>
        <w:t>Enabling Competency 2.4 is Establish a patient-centred management plan.</w:t>
      </w:r>
    </w:p>
    <w:p w14:paraId="2459AE0A" w14:textId="77777777" w:rsidR="00902212" w:rsidRPr="00DC2722" w:rsidRDefault="00902212" w:rsidP="00F40F44">
      <w:pPr>
        <w:pStyle w:val="BodyText"/>
        <w:spacing w:after="0"/>
        <w:rPr>
          <w:iCs/>
        </w:rPr>
      </w:pPr>
    </w:p>
    <w:p w14:paraId="43AF294D" w14:textId="0ADE9DA1" w:rsidR="00957E53" w:rsidRPr="00DC2722" w:rsidRDefault="00957E53" w:rsidP="00957E53">
      <w:pPr>
        <w:pStyle w:val="BodyText"/>
        <w:spacing w:after="0"/>
        <w:rPr>
          <w:iCs/>
        </w:rPr>
      </w:pPr>
      <w:r w:rsidRPr="00DC2722">
        <w:rPr>
          <w:iCs/>
        </w:rPr>
        <w:t>Presenter Notes for Slide 2</w:t>
      </w:r>
      <w:r w:rsidR="00A410BC" w:rsidRPr="00DC2722">
        <w:rPr>
          <w:iCs/>
        </w:rPr>
        <w:t>0</w:t>
      </w:r>
      <w:r w:rsidRPr="00DC2722">
        <w:rPr>
          <w:iCs/>
        </w:rPr>
        <w:t xml:space="preserve"> </w:t>
      </w:r>
    </w:p>
    <w:p w14:paraId="31D03748" w14:textId="77777777" w:rsidR="00957E53" w:rsidRPr="00DC2722" w:rsidRDefault="00957E53" w:rsidP="00957E53">
      <w:pPr>
        <w:pStyle w:val="BodyText"/>
        <w:numPr>
          <w:ilvl w:val="0"/>
          <w:numId w:val="16"/>
        </w:numPr>
        <w:spacing w:after="0"/>
        <w:rPr>
          <w:iCs/>
        </w:rPr>
      </w:pPr>
      <w:r w:rsidRPr="00DC2722">
        <w:rPr>
          <w:iCs/>
        </w:rPr>
        <w:t xml:space="preserve">From the </w:t>
      </w:r>
      <w:r w:rsidRPr="00DC2722">
        <w:rPr>
          <w:i/>
          <w:iCs/>
        </w:rPr>
        <w:t>CanMEDS 2015 Physician Competency Framework</w:t>
      </w:r>
    </w:p>
    <w:p w14:paraId="1BE58380" w14:textId="77777777" w:rsidR="00957E53" w:rsidRPr="00DC2722" w:rsidRDefault="00957E53" w:rsidP="00957E53">
      <w:pPr>
        <w:pStyle w:val="BodyText"/>
        <w:numPr>
          <w:ilvl w:val="0"/>
          <w:numId w:val="16"/>
        </w:numPr>
        <w:spacing w:after="0"/>
        <w:rPr>
          <w:iCs/>
        </w:rPr>
      </w:pPr>
      <w:r w:rsidRPr="00DC2722">
        <w:rPr>
          <w:iCs/>
        </w:rPr>
        <w:t>Use one slide for each key competency and associated enabling competencies</w:t>
      </w:r>
    </w:p>
    <w:p w14:paraId="46CC421C" w14:textId="77777777" w:rsidR="00564878" w:rsidRPr="00DC2722" w:rsidRDefault="00564878" w:rsidP="00F40F44">
      <w:pPr>
        <w:pStyle w:val="BodyText"/>
        <w:spacing w:after="0"/>
        <w:rPr>
          <w:iCs/>
        </w:rPr>
      </w:pPr>
    </w:p>
    <w:p w14:paraId="5209EC25" w14:textId="77777777" w:rsidR="00A410BC" w:rsidRPr="00DC2722" w:rsidRDefault="00A410BC" w:rsidP="00A410BC">
      <w:pPr>
        <w:pStyle w:val="BodyText"/>
        <w:spacing w:after="0"/>
        <w:ind w:left="720" w:hanging="360"/>
        <w:rPr>
          <w:iCs/>
        </w:rPr>
      </w:pPr>
    </w:p>
    <w:p w14:paraId="61B52699" w14:textId="7216A9D2" w:rsidR="00A410BC" w:rsidRPr="00DC2722" w:rsidRDefault="00A410BC" w:rsidP="00A410BC">
      <w:pPr>
        <w:pStyle w:val="BodyText"/>
        <w:spacing w:after="0"/>
        <w:rPr>
          <w:b/>
          <w:iCs/>
        </w:rPr>
      </w:pPr>
      <w:r w:rsidRPr="00DC2722">
        <w:rPr>
          <w:b/>
          <w:iCs/>
        </w:rPr>
        <w:t>Slide 21.</w:t>
      </w:r>
    </w:p>
    <w:p w14:paraId="7D96AFA4" w14:textId="4A83BA49" w:rsidR="00A410BC" w:rsidRPr="00DC2722" w:rsidRDefault="00A410BC" w:rsidP="00A410BC">
      <w:pPr>
        <w:pStyle w:val="BodyText"/>
        <w:spacing w:after="0"/>
        <w:rPr>
          <w:iCs/>
        </w:rPr>
      </w:pPr>
      <w:r w:rsidRPr="00DC2722">
        <w:rPr>
          <w:iCs/>
        </w:rPr>
        <w:t>Medical Expert Key Competency 3.</w:t>
      </w:r>
    </w:p>
    <w:p w14:paraId="36C8708A" w14:textId="11B92E6A" w:rsidR="00A410BC" w:rsidRPr="00DC2722" w:rsidRDefault="00A410BC" w:rsidP="00A410BC">
      <w:pPr>
        <w:pStyle w:val="BodyText"/>
        <w:spacing w:after="0"/>
        <w:rPr>
          <w:iCs/>
        </w:rPr>
      </w:pPr>
      <w:r w:rsidRPr="00DC2722">
        <w:rPr>
          <w:iCs/>
        </w:rPr>
        <w:t>Physicians are able to:</w:t>
      </w:r>
      <w:r w:rsidRPr="00DC2722">
        <w:rPr>
          <w:rFonts w:asciiTheme="minorHAnsi" w:eastAsiaTheme="minorEastAsia" w:cstheme="minorBidi"/>
          <w:noProof w:val="0"/>
          <w:color w:val="003152"/>
        </w:rPr>
        <w:t xml:space="preserve"> </w:t>
      </w:r>
      <w:r w:rsidRPr="00DC2722">
        <w:rPr>
          <w:iCs/>
        </w:rPr>
        <w:t>Plan and perform procedures and therapies for the purpose of assessment and/or management.</w:t>
      </w:r>
    </w:p>
    <w:p w14:paraId="42923D84" w14:textId="5D5E9CFB" w:rsidR="00A410BC" w:rsidRPr="00DC2722" w:rsidRDefault="00A410BC" w:rsidP="00A410BC">
      <w:pPr>
        <w:pStyle w:val="BodyText"/>
        <w:spacing w:after="0"/>
        <w:rPr>
          <w:iCs/>
        </w:rPr>
      </w:pPr>
      <w:r w:rsidRPr="00DC2722">
        <w:rPr>
          <w:iCs/>
        </w:rPr>
        <w:t>Enabling Competency 3.1 is Determine the most appropriate procedures or therapies.</w:t>
      </w:r>
    </w:p>
    <w:p w14:paraId="7F4ED38E" w14:textId="161C791A" w:rsidR="00A410BC" w:rsidRPr="00DC2722" w:rsidRDefault="00A410BC" w:rsidP="00A410BC">
      <w:pPr>
        <w:pStyle w:val="BodyText"/>
        <w:spacing w:after="0"/>
        <w:rPr>
          <w:iCs/>
        </w:rPr>
      </w:pPr>
      <w:r w:rsidRPr="00DC2722">
        <w:rPr>
          <w:iCs/>
        </w:rPr>
        <w:t>Enabling Competency 3.2 is Obtain and document informed consent, explaining the risks and benefits of, and the rationale for, a proposed procedure or therapy.</w:t>
      </w:r>
    </w:p>
    <w:p w14:paraId="0E16F04A" w14:textId="363B258E" w:rsidR="00A410BC" w:rsidRPr="00DC2722" w:rsidRDefault="00A410BC" w:rsidP="00A410BC">
      <w:pPr>
        <w:pStyle w:val="BodyText"/>
        <w:spacing w:after="0"/>
        <w:rPr>
          <w:iCs/>
        </w:rPr>
      </w:pPr>
      <w:r w:rsidRPr="00DC2722">
        <w:rPr>
          <w:iCs/>
        </w:rPr>
        <w:t>Enabling Competency 3.3 is Prioritize a procedure or therapy, taking into account clinical urgency and available resources.</w:t>
      </w:r>
    </w:p>
    <w:p w14:paraId="210D0A8C" w14:textId="5568F2E5" w:rsidR="00A410BC" w:rsidRPr="00DC2722" w:rsidRDefault="00A410BC" w:rsidP="00A410BC">
      <w:pPr>
        <w:pStyle w:val="BodyText"/>
        <w:spacing w:after="0"/>
        <w:rPr>
          <w:iCs/>
        </w:rPr>
      </w:pPr>
      <w:r w:rsidRPr="00DC2722">
        <w:rPr>
          <w:iCs/>
        </w:rPr>
        <w:t>Enabling Competency 3.4 is Perform a procedure in a skilful and safe manner, adapting to unanticipated findings or changing clinical circumstances.</w:t>
      </w:r>
    </w:p>
    <w:p w14:paraId="406A15DA" w14:textId="77C40A34" w:rsidR="00A410BC" w:rsidRPr="00DC2722" w:rsidRDefault="00A410BC" w:rsidP="00A410BC">
      <w:pPr>
        <w:pStyle w:val="BodyText"/>
        <w:spacing w:after="0"/>
        <w:rPr>
          <w:iCs/>
        </w:rPr>
      </w:pPr>
    </w:p>
    <w:p w14:paraId="40D52E5A" w14:textId="76C15DE2" w:rsidR="00A410BC" w:rsidRPr="00DC2722" w:rsidRDefault="00A410BC" w:rsidP="00A410BC">
      <w:pPr>
        <w:pStyle w:val="BodyText"/>
        <w:spacing w:after="0"/>
        <w:rPr>
          <w:iCs/>
        </w:rPr>
      </w:pPr>
      <w:r w:rsidRPr="00DC2722">
        <w:rPr>
          <w:iCs/>
        </w:rPr>
        <w:t xml:space="preserve">Presenter Notes for Slide 21 </w:t>
      </w:r>
    </w:p>
    <w:p w14:paraId="4D600A96" w14:textId="77777777" w:rsidR="00A410BC" w:rsidRPr="00DC2722" w:rsidRDefault="00A410BC" w:rsidP="00A410BC">
      <w:pPr>
        <w:pStyle w:val="BodyText"/>
        <w:numPr>
          <w:ilvl w:val="0"/>
          <w:numId w:val="16"/>
        </w:numPr>
        <w:spacing w:after="0"/>
        <w:rPr>
          <w:iCs/>
        </w:rPr>
      </w:pPr>
      <w:r w:rsidRPr="00DC2722">
        <w:rPr>
          <w:iCs/>
        </w:rPr>
        <w:t xml:space="preserve">From the </w:t>
      </w:r>
      <w:r w:rsidRPr="00DC2722">
        <w:rPr>
          <w:i/>
          <w:iCs/>
        </w:rPr>
        <w:t>CanMEDS 2015 Physician Competency Framework</w:t>
      </w:r>
    </w:p>
    <w:p w14:paraId="7882F8CD" w14:textId="77777777" w:rsidR="00A410BC" w:rsidRPr="00DC2722" w:rsidRDefault="00A410BC" w:rsidP="00A410BC">
      <w:pPr>
        <w:pStyle w:val="BodyText"/>
        <w:numPr>
          <w:ilvl w:val="0"/>
          <w:numId w:val="16"/>
        </w:numPr>
        <w:spacing w:after="0"/>
        <w:rPr>
          <w:iCs/>
        </w:rPr>
      </w:pPr>
      <w:r w:rsidRPr="00DC2722">
        <w:rPr>
          <w:iCs/>
        </w:rPr>
        <w:t>Use one slide for each key competency and associated enabling competencies</w:t>
      </w:r>
    </w:p>
    <w:p w14:paraId="3A2AB102" w14:textId="77777777" w:rsidR="00A410BC" w:rsidRPr="00DC2722" w:rsidRDefault="00A410BC" w:rsidP="00A410BC">
      <w:pPr>
        <w:rPr>
          <w:b/>
          <w:iCs/>
        </w:rPr>
      </w:pPr>
    </w:p>
    <w:p w14:paraId="6E6D9DEF" w14:textId="77777777" w:rsidR="00A410BC" w:rsidRPr="00DC2722" w:rsidRDefault="00A410BC" w:rsidP="00A410BC">
      <w:pPr>
        <w:rPr>
          <w:b/>
          <w:iCs/>
        </w:rPr>
      </w:pPr>
      <w:r w:rsidRPr="00DC2722">
        <w:rPr>
          <w:b/>
          <w:iCs/>
        </w:rPr>
        <w:t>Slide 22.</w:t>
      </w:r>
    </w:p>
    <w:p w14:paraId="7E50D348" w14:textId="77777777" w:rsidR="00A410BC" w:rsidRPr="00DC2722" w:rsidRDefault="00A410BC" w:rsidP="00A410BC">
      <w:pPr>
        <w:rPr>
          <w:iCs/>
        </w:rPr>
      </w:pPr>
      <w:r w:rsidRPr="00DC2722">
        <w:rPr>
          <w:iCs/>
        </w:rPr>
        <w:t>Medical Expert Key Competency 4.</w:t>
      </w:r>
    </w:p>
    <w:p w14:paraId="7DC65BED" w14:textId="17E8B4B3" w:rsidR="00A410BC" w:rsidRPr="00DC2722" w:rsidRDefault="00A410BC" w:rsidP="00A410BC">
      <w:pPr>
        <w:rPr>
          <w:iCs/>
        </w:rPr>
      </w:pPr>
      <w:r w:rsidRPr="00DC2722">
        <w:rPr>
          <w:iCs/>
        </w:rPr>
        <w:t>Physicians are able to:</w:t>
      </w:r>
      <w:r w:rsidRPr="00DC2722">
        <w:rPr>
          <w:rFonts w:asciiTheme="minorHAnsi" w:eastAsiaTheme="minorEastAsia" w:cstheme="minorBidi"/>
          <w:noProof w:val="0"/>
          <w:color w:val="003152"/>
        </w:rPr>
        <w:t xml:space="preserve"> </w:t>
      </w:r>
      <w:r w:rsidRPr="00DC2722">
        <w:rPr>
          <w:iCs/>
        </w:rPr>
        <w:t>Establish plans for ongoing care and, when appropriate, timely consultation.</w:t>
      </w:r>
    </w:p>
    <w:p w14:paraId="3DC18D28" w14:textId="010780E6" w:rsidR="00A410BC" w:rsidRPr="00DC2722" w:rsidRDefault="00A410BC" w:rsidP="00A410BC">
      <w:pPr>
        <w:rPr>
          <w:iCs/>
        </w:rPr>
      </w:pPr>
      <w:r w:rsidRPr="00DC2722">
        <w:rPr>
          <w:iCs/>
        </w:rPr>
        <w:t>Enabling Competency 4.1 is Implement a patient-centred care plan that supports ongoing care, follow-up on investigations, response to treatment, and further consultation.</w:t>
      </w:r>
    </w:p>
    <w:p w14:paraId="45510D53" w14:textId="77777777" w:rsidR="00A410BC" w:rsidRPr="00DC2722" w:rsidRDefault="00A410BC" w:rsidP="00A410BC">
      <w:pPr>
        <w:rPr>
          <w:iCs/>
        </w:rPr>
      </w:pPr>
    </w:p>
    <w:p w14:paraId="5179022B" w14:textId="77777777" w:rsidR="00A410BC" w:rsidRPr="00DC2722" w:rsidRDefault="00A410BC" w:rsidP="00A410BC">
      <w:pPr>
        <w:rPr>
          <w:iCs/>
        </w:rPr>
      </w:pPr>
      <w:r w:rsidRPr="00DC2722">
        <w:rPr>
          <w:iCs/>
        </w:rPr>
        <w:t xml:space="preserve">Presenter Notes for Slide 22 </w:t>
      </w:r>
    </w:p>
    <w:p w14:paraId="2A54FD5F" w14:textId="77777777" w:rsidR="00A410BC" w:rsidRPr="00DC2722" w:rsidRDefault="00A410BC" w:rsidP="00A410BC">
      <w:pPr>
        <w:numPr>
          <w:ilvl w:val="0"/>
          <w:numId w:val="16"/>
        </w:numPr>
        <w:rPr>
          <w:iCs/>
        </w:rPr>
      </w:pPr>
      <w:r w:rsidRPr="00DC2722">
        <w:rPr>
          <w:iCs/>
        </w:rPr>
        <w:t xml:space="preserve">From the </w:t>
      </w:r>
      <w:r w:rsidRPr="00DC2722">
        <w:rPr>
          <w:i/>
          <w:iCs/>
        </w:rPr>
        <w:t>CanMEDS 2015 Physician Competency Framework</w:t>
      </w:r>
    </w:p>
    <w:p w14:paraId="1988DF82" w14:textId="77777777" w:rsidR="00A410BC" w:rsidRPr="00DC2722" w:rsidRDefault="00A410BC" w:rsidP="00A410BC">
      <w:pPr>
        <w:numPr>
          <w:ilvl w:val="0"/>
          <w:numId w:val="16"/>
        </w:numPr>
        <w:rPr>
          <w:iCs/>
        </w:rPr>
      </w:pPr>
      <w:r w:rsidRPr="00DC2722">
        <w:rPr>
          <w:iCs/>
        </w:rPr>
        <w:t>Use one slide for each key competency and associated enabling competencies</w:t>
      </w:r>
    </w:p>
    <w:p w14:paraId="32F34855" w14:textId="77777777" w:rsidR="00A410BC" w:rsidRPr="00DC2722" w:rsidRDefault="00A410BC" w:rsidP="00A410BC">
      <w:pPr>
        <w:pStyle w:val="BodyText"/>
        <w:spacing w:after="0"/>
        <w:rPr>
          <w:b/>
          <w:iCs/>
        </w:rPr>
      </w:pPr>
    </w:p>
    <w:p w14:paraId="12D5622F" w14:textId="7171AAE2" w:rsidR="00A410BC" w:rsidRPr="00DC2722" w:rsidRDefault="00A410BC" w:rsidP="00A410BC">
      <w:pPr>
        <w:rPr>
          <w:b/>
          <w:iCs/>
        </w:rPr>
      </w:pPr>
      <w:r w:rsidRPr="00DC2722">
        <w:rPr>
          <w:b/>
          <w:iCs/>
        </w:rPr>
        <w:t>Slide 23.</w:t>
      </w:r>
    </w:p>
    <w:p w14:paraId="1F24715B" w14:textId="770C7CE9" w:rsidR="00A410BC" w:rsidRPr="00DC2722" w:rsidRDefault="00A410BC" w:rsidP="00A410BC">
      <w:pPr>
        <w:rPr>
          <w:iCs/>
        </w:rPr>
      </w:pPr>
      <w:r w:rsidRPr="00DC2722">
        <w:rPr>
          <w:iCs/>
        </w:rPr>
        <w:t>Medical Expert Key Competency 2.</w:t>
      </w:r>
    </w:p>
    <w:p w14:paraId="709781BE" w14:textId="0964F494" w:rsidR="00A410BC" w:rsidRPr="00DC2722" w:rsidRDefault="00A410BC" w:rsidP="00A410BC">
      <w:pPr>
        <w:rPr>
          <w:iCs/>
        </w:rPr>
      </w:pPr>
      <w:r w:rsidRPr="00DC2722">
        <w:rPr>
          <w:iCs/>
        </w:rPr>
        <w:t>Physicians are able to:</w:t>
      </w:r>
      <w:r w:rsidRPr="00DC2722">
        <w:rPr>
          <w:rFonts w:asciiTheme="minorHAnsi" w:eastAsiaTheme="minorEastAsia" w:cstheme="minorBidi"/>
          <w:noProof w:val="0"/>
          <w:color w:val="003152"/>
        </w:rPr>
        <w:t xml:space="preserve"> </w:t>
      </w:r>
      <w:r w:rsidRPr="00DC2722">
        <w:rPr>
          <w:iCs/>
        </w:rPr>
        <w:t>Actively contribute, as an individual and as a member of a team providing care, to the continuous improvement of health care quality and patient safety.</w:t>
      </w:r>
    </w:p>
    <w:p w14:paraId="7F594AD5" w14:textId="1DFCE189" w:rsidR="00A410BC" w:rsidRPr="00DC2722" w:rsidRDefault="00A410BC" w:rsidP="00A410BC">
      <w:pPr>
        <w:rPr>
          <w:iCs/>
        </w:rPr>
      </w:pPr>
      <w:r w:rsidRPr="00DC2722">
        <w:rPr>
          <w:iCs/>
        </w:rPr>
        <w:t>Enabling Competency 5.1 is Recognize and respond to harm from health care delivery, including patient safety incidents.</w:t>
      </w:r>
    </w:p>
    <w:p w14:paraId="1F98D47A" w14:textId="69C0A167" w:rsidR="00A410BC" w:rsidRPr="00DC2722" w:rsidRDefault="00A410BC" w:rsidP="00A410BC">
      <w:pPr>
        <w:rPr>
          <w:iCs/>
        </w:rPr>
      </w:pPr>
      <w:r w:rsidRPr="00DC2722">
        <w:rPr>
          <w:iCs/>
        </w:rPr>
        <w:t>Enabling Competency 5.2 is Adopt strategies that promote patient safety and address human and system factors.</w:t>
      </w:r>
    </w:p>
    <w:p w14:paraId="32F3D179" w14:textId="60B3F9C9" w:rsidR="00A410BC" w:rsidRPr="00DC2722" w:rsidRDefault="00A410BC" w:rsidP="00A410BC">
      <w:pPr>
        <w:rPr>
          <w:iCs/>
        </w:rPr>
      </w:pPr>
    </w:p>
    <w:p w14:paraId="4EB7CBF3" w14:textId="3F4A2ABF" w:rsidR="00A410BC" w:rsidRPr="00DC2722" w:rsidRDefault="00A410BC" w:rsidP="00A410BC">
      <w:pPr>
        <w:rPr>
          <w:iCs/>
        </w:rPr>
      </w:pPr>
      <w:r w:rsidRPr="00DC2722">
        <w:rPr>
          <w:iCs/>
        </w:rPr>
        <w:t>Presenter Notes for Slide 2</w:t>
      </w:r>
      <w:bookmarkStart w:id="0" w:name="_GoBack"/>
      <w:bookmarkEnd w:id="0"/>
      <w:r w:rsidRPr="00DC2722">
        <w:rPr>
          <w:iCs/>
        </w:rPr>
        <w:t xml:space="preserve">3 </w:t>
      </w:r>
    </w:p>
    <w:p w14:paraId="7C17FD91" w14:textId="77777777" w:rsidR="00A410BC" w:rsidRPr="00DC2722" w:rsidRDefault="00A410BC" w:rsidP="00A410BC">
      <w:pPr>
        <w:numPr>
          <w:ilvl w:val="0"/>
          <w:numId w:val="16"/>
        </w:numPr>
        <w:rPr>
          <w:iCs/>
        </w:rPr>
      </w:pPr>
      <w:r w:rsidRPr="00DC2722">
        <w:rPr>
          <w:iCs/>
        </w:rPr>
        <w:lastRenderedPageBreak/>
        <w:t xml:space="preserve">From the </w:t>
      </w:r>
      <w:r w:rsidRPr="00DC2722">
        <w:rPr>
          <w:i/>
          <w:iCs/>
        </w:rPr>
        <w:t>CanMEDS 2015 Physician Competency Framework</w:t>
      </w:r>
    </w:p>
    <w:p w14:paraId="3F67B124" w14:textId="77777777" w:rsidR="00A410BC" w:rsidRPr="00DC2722" w:rsidRDefault="00A410BC" w:rsidP="00A410BC">
      <w:pPr>
        <w:numPr>
          <w:ilvl w:val="0"/>
          <w:numId w:val="16"/>
        </w:numPr>
        <w:rPr>
          <w:iCs/>
        </w:rPr>
      </w:pPr>
      <w:r w:rsidRPr="00DC2722">
        <w:rPr>
          <w:iCs/>
        </w:rPr>
        <w:t>Use one slide for each key competency and associated enabling competencies</w:t>
      </w:r>
    </w:p>
    <w:p w14:paraId="08038986" w14:textId="77777777" w:rsidR="00A410BC" w:rsidRPr="00DC2722" w:rsidRDefault="00A410BC" w:rsidP="00A410BC">
      <w:pPr>
        <w:pStyle w:val="BodyText"/>
        <w:spacing w:after="0"/>
        <w:rPr>
          <w:b/>
          <w:iCs/>
        </w:rPr>
      </w:pPr>
    </w:p>
    <w:p w14:paraId="538FC848" w14:textId="6D693989" w:rsidR="00A410BC" w:rsidRPr="00DC2722" w:rsidRDefault="00A410BC" w:rsidP="00A410BC">
      <w:pPr>
        <w:pStyle w:val="BodyText"/>
        <w:spacing w:after="0"/>
        <w:rPr>
          <w:b/>
          <w:iCs/>
        </w:rPr>
      </w:pPr>
      <w:r w:rsidRPr="00DC2722">
        <w:rPr>
          <w:b/>
          <w:iCs/>
        </w:rPr>
        <w:t>Slide 24.</w:t>
      </w:r>
    </w:p>
    <w:p w14:paraId="285559F8" w14:textId="5B87E353" w:rsidR="00A410BC" w:rsidRPr="00DC2722" w:rsidRDefault="00A410BC" w:rsidP="00A410BC">
      <w:pPr>
        <w:pStyle w:val="BodyText"/>
        <w:spacing w:after="0"/>
        <w:rPr>
          <w:iCs/>
        </w:rPr>
      </w:pPr>
      <w:r w:rsidRPr="00DC2722">
        <w:rPr>
          <w:iCs/>
        </w:rPr>
        <w:t>Medical Expert resources.</w:t>
      </w:r>
    </w:p>
    <w:p w14:paraId="79466B41" w14:textId="0728E0C4" w:rsidR="00A410BC" w:rsidRPr="00DC2722" w:rsidRDefault="00A410BC" w:rsidP="00A410BC">
      <w:pPr>
        <w:pStyle w:val="BodyText"/>
        <w:spacing w:after="0"/>
        <w:rPr>
          <w:iCs/>
        </w:rPr>
      </w:pPr>
      <w:r w:rsidRPr="00DC2722">
        <w:rPr>
          <w:iCs/>
        </w:rPr>
        <w:t xml:space="preserve">Specialty Training Requirements are available from </w:t>
      </w:r>
    </w:p>
    <w:p w14:paraId="1D8D8704" w14:textId="77777777" w:rsidR="00A410BC" w:rsidRPr="00DC2722" w:rsidRDefault="00A410BC" w:rsidP="00A410BC">
      <w:pPr>
        <w:pStyle w:val="BodyText"/>
        <w:spacing w:after="0"/>
        <w:rPr>
          <w:iCs/>
        </w:rPr>
      </w:pPr>
      <w:r w:rsidRPr="00DC2722">
        <w:rPr>
          <w:iCs/>
        </w:rPr>
        <w:t>http://www.royalcollege.ca/portal/page/portal/rc/credentials/</w:t>
      </w:r>
    </w:p>
    <w:p w14:paraId="5981553B" w14:textId="46436B1C" w:rsidR="00A410BC" w:rsidRPr="00DC2722" w:rsidRDefault="00A410BC" w:rsidP="00A410BC">
      <w:pPr>
        <w:pStyle w:val="BodyText"/>
        <w:spacing w:after="0"/>
        <w:rPr>
          <w:iCs/>
        </w:rPr>
      </w:pPr>
      <w:r w:rsidRPr="00DC2722">
        <w:rPr>
          <w:iCs/>
        </w:rPr>
        <w:t xml:space="preserve">specialty_information </w:t>
      </w:r>
    </w:p>
    <w:p w14:paraId="78D130AE" w14:textId="77777777" w:rsidR="00A410BC" w:rsidRPr="00DC2722" w:rsidRDefault="00A410BC" w:rsidP="00A410BC">
      <w:pPr>
        <w:pStyle w:val="BodyText"/>
        <w:spacing w:after="0"/>
        <w:rPr>
          <w:iCs/>
        </w:rPr>
      </w:pPr>
    </w:p>
    <w:sectPr w:rsidR="00A410BC" w:rsidRPr="00DC2722" w:rsidSect="008E242A">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583741" w:rsidRDefault="00583741" w:rsidP="00CD4EC3">
      <w:r>
        <w:separator/>
      </w:r>
    </w:p>
  </w:endnote>
  <w:endnote w:type="continuationSeparator" w:id="0">
    <w:p w14:paraId="22BE1D83" w14:textId="77777777" w:rsidR="00583741" w:rsidRDefault="00583741"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583741" w:rsidRDefault="00583741" w:rsidP="00CD4EC3">
      <w:r>
        <w:separator/>
      </w:r>
    </w:p>
  </w:footnote>
  <w:footnote w:type="continuationSeparator" w:id="0">
    <w:p w14:paraId="77E29B76" w14:textId="77777777" w:rsidR="00583741" w:rsidRDefault="00583741" w:rsidP="00CD4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891"/>
    <w:multiLevelType w:val="hybridMultilevel"/>
    <w:tmpl w:val="3BA6C8E4"/>
    <w:lvl w:ilvl="0" w:tplc="86F864E0">
      <w:start w:val="1"/>
      <w:numFmt w:val="bullet"/>
      <w:lvlText w:val="•"/>
      <w:lvlJc w:val="left"/>
      <w:pPr>
        <w:tabs>
          <w:tab w:val="num" w:pos="720"/>
        </w:tabs>
        <w:ind w:left="720" w:hanging="360"/>
      </w:pPr>
      <w:rPr>
        <w:rFonts w:ascii="Times" w:hAnsi="Times" w:hint="default"/>
      </w:rPr>
    </w:lvl>
    <w:lvl w:ilvl="1" w:tplc="7FA0884E" w:tentative="1">
      <w:start w:val="1"/>
      <w:numFmt w:val="bullet"/>
      <w:lvlText w:val="•"/>
      <w:lvlJc w:val="left"/>
      <w:pPr>
        <w:tabs>
          <w:tab w:val="num" w:pos="1440"/>
        </w:tabs>
        <w:ind w:left="1440" w:hanging="360"/>
      </w:pPr>
      <w:rPr>
        <w:rFonts w:ascii="Times" w:hAnsi="Times" w:hint="default"/>
      </w:rPr>
    </w:lvl>
    <w:lvl w:ilvl="2" w:tplc="88BAC1E6" w:tentative="1">
      <w:start w:val="1"/>
      <w:numFmt w:val="bullet"/>
      <w:lvlText w:val="•"/>
      <w:lvlJc w:val="left"/>
      <w:pPr>
        <w:tabs>
          <w:tab w:val="num" w:pos="2160"/>
        </w:tabs>
        <w:ind w:left="2160" w:hanging="360"/>
      </w:pPr>
      <w:rPr>
        <w:rFonts w:ascii="Times" w:hAnsi="Times" w:hint="default"/>
      </w:rPr>
    </w:lvl>
    <w:lvl w:ilvl="3" w:tplc="1B5CEF86" w:tentative="1">
      <w:start w:val="1"/>
      <w:numFmt w:val="bullet"/>
      <w:lvlText w:val="•"/>
      <w:lvlJc w:val="left"/>
      <w:pPr>
        <w:tabs>
          <w:tab w:val="num" w:pos="2880"/>
        </w:tabs>
        <w:ind w:left="2880" w:hanging="360"/>
      </w:pPr>
      <w:rPr>
        <w:rFonts w:ascii="Times" w:hAnsi="Times" w:hint="default"/>
      </w:rPr>
    </w:lvl>
    <w:lvl w:ilvl="4" w:tplc="A140C158" w:tentative="1">
      <w:start w:val="1"/>
      <w:numFmt w:val="bullet"/>
      <w:lvlText w:val="•"/>
      <w:lvlJc w:val="left"/>
      <w:pPr>
        <w:tabs>
          <w:tab w:val="num" w:pos="3600"/>
        </w:tabs>
        <w:ind w:left="3600" w:hanging="360"/>
      </w:pPr>
      <w:rPr>
        <w:rFonts w:ascii="Times" w:hAnsi="Times" w:hint="default"/>
      </w:rPr>
    </w:lvl>
    <w:lvl w:ilvl="5" w:tplc="D0B097BC" w:tentative="1">
      <w:start w:val="1"/>
      <w:numFmt w:val="bullet"/>
      <w:lvlText w:val="•"/>
      <w:lvlJc w:val="left"/>
      <w:pPr>
        <w:tabs>
          <w:tab w:val="num" w:pos="4320"/>
        </w:tabs>
        <w:ind w:left="4320" w:hanging="360"/>
      </w:pPr>
      <w:rPr>
        <w:rFonts w:ascii="Times" w:hAnsi="Times" w:hint="default"/>
      </w:rPr>
    </w:lvl>
    <w:lvl w:ilvl="6" w:tplc="96E686EA" w:tentative="1">
      <w:start w:val="1"/>
      <w:numFmt w:val="bullet"/>
      <w:lvlText w:val="•"/>
      <w:lvlJc w:val="left"/>
      <w:pPr>
        <w:tabs>
          <w:tab w:val="num" w:pos="5040"/>
        </w:tabs>
        <w:ind w:left="5040" w:hanging="360"/>
      </w:pPr>
      <w:rPr>
        <w:rFonts w:ascii="Times" w:hAnsi="Times" w:hint="default"/>
      </w:rPr>
    </w:lvl>
    <w:lvl w:ilvl="7" w:tplc="4FD4F896" w:tentative="1">
      <w:start w:val="1"/>
      <w:numFmt w:val="bullet"/>
      <w:lvlText w:val="•"/>
      <w:lvlJc w:val="left"/>
      <w:pPr>
        <w:tabs>
          <w:tab w:val="num" w:pos="5760"/>
        </w:tabs>
        <w:ind w:left="5760" w:hanging="360"/>
      </w:pPr>
      <w:rPr>
        <w:rFonts w:ascii="Times" w:hAnsi="Times" w:hint="default"/>
      </w:rPr>
    </w:lvl>
    <w:lvl w:ilvl="8" w:tplc="1988B48A" w:tentative="1">
      <w:start w:val="1"/>
      <w:numFmt w:val="bullet"/>
      <w:lvlText w:val="•"/>
      <w:lvlJc w:val="left"/>
      <w:pPr>
        <w:tabs>
          <w:tab w:val="num" w:pos="6480"/>
        </w:tabs>
        <w:ind w:left="6480" w:hanging="360"/>
      </w:pPr>
      <w:rPr>
        <w:rFonts w:ascii="Times" w:hAnsi="Times" w:hint="default"/>
      </w:rPr>
    </w:lvl>
  </w:abstractNum>
  <w:abstractNum w:abstractNumId="1">
    <w:nsid w:val="08DE5E10"/>
    <w:multiLevelType w:val="hybridMultilevel"/>
    <w:tmpl w:val="A70CE646"/>
    <w:lvl w:ilvl="0" w:tplc="3118EDF6">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D4A4B"/>
    <w:multiLevelType w:val="hybridMultilevel"/>
    <w:tmpl w:val="91EA2952"/>
    <w:lvl w:ilvl="0" w:tplc="EF9E061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E55D4"/>
    <w:multiLevelType w:val="hybridMultilevel"/>
    <w:tmpl w:val="D7E62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3461CD"/>
    <w:multiLevelType w:val="hybridMultilevel"/>
    <w:tmpl w:val="5C164434"/>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5">
    <w:nsid w:val="1D2F5CB0"/>
    <w:multiLevelType w:val="hybridMultilevel"/>
    <w:tmpl w:val="0AC47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2606ED"/>
    <w:multiLevelType w:val="hybridMultilevel"/>
    <w:tmpl w:val="DA36D1C8"/>
    <w:lvl w:ilvl="0" w:tplc="8BE2C6DA">
      <w:start w:val="1"/>
      <w:numFmt w:val="bullet"/>
      <w:lvlText w:val="•"/>
      <w:lvlJc w:val="left"/>
      <w:pPr>
        <w:tabs>
          <w:tab w:val="num" w:pos="720"/>
        </w:tabs>
        <w:ind w:left="720" w:hanging="360"/>
      </w:pPr>
      <w:rPr>
        <w:rFonts w:ascii="Times" w:hAnsi="Times" w:hint="default"/>
      </w:rPr>
    </w:lvl>
    <w:lvl w:ilvl="1" w:tplc="52F4B4E2" w:tentative="1">
      <w:start w:val="1"/>
      <w:numFmt w:val="bullet"/>
      <w:lvlText w:val="•"/>
      <w:lvlJc w:val="left"/>
      <w:pPr>
        <w:tabs>
          <w:tab w:val="num" w:pos="1440"/>
        </w:tabs>
        <w:ind w:left="1440" w:hanging="360"/>
      </w:pPr>
      <w:rPr>
        <w:rFonts w:ascii="Times" w:hAnsi="Times" w:hint="default"/>
      </w:rPr>
    </w:lvl>
    <w:lvl w:ilvl="2" w:tplc="B7A0ECF2" w:tentative="1">
      <w:start w:val="1"/>
      <w:numFmt w:val="bullet"/>
      <w:lvlText w:val="•"/>
      <w:lvlJc w:val="left"/>
      <w:pPr>
        <w:tabs>
          <w:tab w:val="num" w:pos="2160"/>
        </w:tabs>
        <w:ind w:left="2160" w:hanging="360"/>
      </w:pPr>
      <w:rPr>
        <w:rFonts w:ascii="Times" w:hAnsi="Times" w:hint="default"/>
      </w:rPr>
    </w:lvl>
    <w:lvl w:ilvl="3" w:tplc="BC9A0080" w:tentative="1">
      <w:start w:val="1"/>
      <w:numFmt w:val="bullet"/>
      <w:lvlText w:val="•"/>
      <w:lvlJc w:val="left"/>
      <w:pPr>
        <w:tabs>
          <w:tab w:val="num" w:pos="2880"/>
        </w:tabs>
        <w:ind w:left="2880" w:hanging="360"/>
      </w:pPr>
      <w:rPr>
        <w:rFonts w:ascii="Times" w:hAnsi="Times" w:hint="default"/>
      </w:rPr>
    </w:lvl>
    <w:lvl w:ilvl="4" w:tplc="8ABCC50C" w:tentative="1">
      <w:start w:val="1"/>
      <w:numFmt w:val="bullet"/>
      <w:lvlText w:val="•"/>
      <w:lvlJc w:val="left"/>
      <w:pPr>
        <w:tabs>
          <w:tab w:val="num" w:pos="3600"/>
        </w:tabs>
        <w:ind w:left="3600" w:hanging="360"/>
      </w:pPr>
      <w:rPr>
        <w:rFonts w:ascii="Times" w:hAnsi="Times" w:hint="default"/>
      </w:rPr>
    </w:lvl>
    <w:lvl w:ilvl="5" w:tplc="15E8B806" w:tentative="1">
      <w:start w:val="1"/>
      <w:numFmt w:val="bullet"/>
      <w:lvlText w:val="•"/>
      <w:lvlJc w:val="left"/>
      <w:pPr>
        <w:tabs>
          <w:tab w:val="num" w:pos="4320"/>
        </w:tabs>
        <w:ind w:left="4320" w:hanging="360"/>
      </w:pPr>
      <w:rPr>
        <w:rFonts w:ascii="Times" w:hAnsi="Times" w:hint="default"/>
      </w:rPr>
    </w:lvl>
    <w:lvl w:ilvl="6" w:tplc="394EC67E" w:tentative="1">
      <w:start w:val="1"/>
      <w:numFmt w:val="bullet"/>
      <w:lvlText w:val="•"/>
      <w:lvlJc w:val="left"/>
      <w:pPr>
        <w:tabs>
          <w:tab w:val="num" w:pos="5040"/>
        </w:tabs>
        <w:ind w:left="5040" w:hanging="360"/>
      </w:pPr>
      <w:rPr>
        <w:rFonts w:ascii="Times" w:hAnsi="Times" w:hint="default"/>
      </w:rPr>
    </w:lvl>
    <w:lvl w:ilvl="7" w:tplc="5A500BC4" w:tentative="1">
      <w:start w:val="1"/>
      <w:numFmt w:val="bullet"/>
      <w:lvlText w:val="•"/>
      <w:lvlJc w:val="left"/>
      <w:pPr>
        <w:tabs>
          <w:tab w:val="num" w:pos="5760"/>
        </w:tabs>
        <w:ind w:left="5760" w:hanging="360"/>
      </w:pPr>
      <w:rPr>
        <w:rFonts w:ascii="Times" w:hAnsi="Times" w:hint="default"/>
      </w:rPr>
    </w:lvl>
    <w:lvl w:ilvl="8" w:tplc="BF6C150E" w:tentative="1">
      <w:start w:val="1"/>
      <w:numFmt w:val="bullet"/>
      <w:lvlText w:val="•"/>
      <w:lvlJc w:val="left"/>
      <w:pPr>
        <w:tabs>
          <w:tab w:val="num" w:pos="6480"/>
        </w:tabs>
        <w:ind w:left="6480" w:hanging="360"/>
      </w:pPr>
      <w:rPr>
        <w:rFonts w:ascii="Times" w:hAnsi="Times" w:hint="default"/>
      </w:rPr>
    </w:lvl>
  </w:abstractNum>
  <w:abstractNum w:abstractNumId="7">
    <w:nsid w:val="28B43AF8"/>
    <w:multiLevelType w:val="hybridMultilevel"/>
    <w:tmpl w:val="0CF2F9FC"/>
    <w:lvl w:ilvl="0" w:tplc="BC323DA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659CD"/>
    <w:multiLevelType w:val="hybridMultilevel"/>
    <w:tmpl w:val="A2BA4DAC"/>
    <w:lvl w:ilvl="0" w:tplc="04090001">
      <w:start w:val="1"/>
      <w:numFmt w:val="bullet"/>
      <w:lvlText w:val=""/>
      <w:lvlJc w:val="left"/>
      <w:pPr>
        <w:tabs>
          <w:tab w:val="num" w:pos="720"/>
        </w:tabs>
        <w:ind w:left="720" w:hanging="360"/>
      </w:pPr>
      <w:rPr>
        <w:rFonts w:ascii="Symbol" w:hAnsi="Symbol" w:hint="default"/>
      </w:rPr>
    </w:lvl>
    <w:lvl w:ilvl="1" w:tplc="1C72804C" w:tentative="1">
      <w:start w:val="1"/>
      <w:numFmt w:val="bullet"/>
      <w:lvlText w:val="•"/>
      <w:lvlJc w:val="left"/>
      <w:pPr>
        <w:tabs>
          <w:tab w:val="num" w:pos="1440"/>
        </w:tabs>
        <w:ind w:left="1440" w:hanging="360"/>
      </w:pPr>
      <w:rPr>
        <w:rFonts w:ascii="Times" w:hAnsi="Times" w:hint="default"/>
      </w:rPr>
    </w:lvl>
    <w:lvl w:ilvl="2" w:tplc="84426056" w:tentative="1">
      <w:start w:val="1"/>
      <w:numFmt w:val="bullet"/>
      <w:lvlText w:val="•"/>
      <w:lvlJc w:val="left"/>
      <w:pPr>
        <w:tabs>
          <w:tab w:val="num" w:pos="2160"/>
        </w:tabs>
        <w:ind w:left="2160" w:hanging="360"/>
      </w:pPr>
      <w:rPr>
        <w:rFonts w:ascii="Times" w:hAnsi="Times" w:hint="default"/>
      </w:rPr>
    </w:lvl>
    <w:lvl w:ilvl="3" w:tplc="2A4E7F42" w:tentative="1">
      <w:start w:val="1"/>
      <w:numFmt w:val="bullet"/>
      <w:lvlText w:val="•"/>
      <w:lvlJc w:val="left"/>
      <w:pPr>
        <w:tabs>
          <w:tab w:val="num" w:pos="2880"/>
        </w:tabs>
        <w:ind w:left="2880" w:hanging="360"/>
      </w:pPr>
      <w:rPr>
        <w:rFonts w:ascii="Times" w:hAnsi="Times" w:hint="default"/>
      </w:rPr>
    </w:lvl>
    <w:lvl w:ilvl="4" w:tplc="6AE2E0BA" w:tentative="1">
      <w:start w:val="1"/>
      <w:numFmt w:val="bullet"/>
      <w:lvlText w:val="•"/>
      <w:lvlJc w:val="left"/>
      <w:pPr>
        <w:tabs>
          <w:tab w:val="num" w:pos="3600"/>
        </w:tabs>
        <w:ind w:left="3600" w:hanging="360"/>
      </w:pPr>
      <w:rPr>
        <w:rFonts w:ascii="Times" w:hAnsi="Times" w:hint="default"/>
      </w:rPr>
    </w:lvl>
    <w:lvl w:ilvl="5" w:tplc="BCB27190" w:tentative="1">
      <w:start w:val="1"/>
      <w:numFmt w:val="bullet"/>
      <w:lvlText w:val="•"/>
      <w:lvlJc w:val="left"/>
      <w:pPr>
        <w:tabs>
          <w:tab w:val="num" w:pos="4320"/>
        </w:tabs>
        <w:ind w:left="4320" w:hanging="360"/>
      </w:pPr>
      <w:rPr>
        <w:rFonts w:ascii="Times" w:hAnsi="Times" w:hint="default"/>
      </w:rPr>
    </w:lvl>
    <w:lvl w:ilvl="6" w:tplc="3DFC5FAC" w:tentative="1">
      <w:start w:val="1"/>
      <w:numFmt w:val="bullet"/>
      <w:lvlText w:val="•"/>
      <w:lvlJc w:val="left"/>
      <w:pPr>
        <w:tabs>
          <w:tab w:val="num" w:pos="5040"/>
        </w:tabs>
        <w:ind w:left="5040" w:hanging="360"/>
      </w:pPr>
      <w:rPr>
        <w:rFonts w:ascii="Times" w:hAnsi="Times" w:hint="default"/>
      </w:rPr>
    </w:lvl>
    <w:lvl w:ilvl="7" w:tplc="CE066CF0" w:tentative="1">
      <w:start w:val="1"/>
      <w:numFmt w:val="bullet"/>
      <w:lvlText w:val="•"/>
      <w:lvlJc w:val="left"/>
      <w:pPr>
        <w:tabs>
          <w:tab w:val="num" w:pos="5760"/>
        </w:tabs>
        <w:ind w:left="5760" w:hanging="360"/>
      </w:pPr>
      <w:rPr>
        <w:rFonts w:ascii="Times" w:hAnsi="Times" w:hint="default"/>
      </w:rPr>
    </w:lvl>
    <w:lvl w:ilvl="8" w:tplc="B4E66118" w:tentative="1">
      <w:start w:val="1"/>
      <w:numFmt w:val="bullet"/>
      <w:lvlText w:val="•"/>
      <w:lvlJc w:val="left"/>
      <w:pPr>
        <w:tabs>
          <w:tab w:val="num" w:pos="6480"/>
        </w:tabs>
        <w:ind w:left="6480" w:hanging="360"/>
      </w:pPr>
      <w:rPr>
        <w:rFonts w:ascii="Times" w:hAnsi="Times" w:hint="default"/>
      </w:rPr>
    </w:lvl>
  </w:abstractNum>
  <w:abstractNum w:abstractNumId="9">
    <w:nsid w:val="2FF805A9"/>
    <w:multiLevelType w:val="hybridMultilevel"/>
    <w:tmpl w:val="A7B08F86"/>
    <w:lvl w:ilvl="0" w:tplc="1644961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D376D"/>
    <w:multiLevelType w:val="hybridMultilevel"/>
    <w:tmpl w:val="215AE348"/>
    <w:lvl w:ilvl="0" w:tplc="04090001">
      <w:start w:val="1"/>
      <w:numFmt w:val="bullet"/>
      <w:lvlText w:val=""/>
      <w:lvlJc w:val="left"/>
      <w:pPr>
        <w:tabs>
          <w:tab w:val="num" w:pos="720"/>
        </w:tabs>
        <w:ind w:left="720" w:hanging="360"/>
      </w:pPr>
      <w:rPr>
        <w:rFonts w:ascii="Symbol" w:hAnsi="Symbol" w:hint="default"/>
      </w:rPr>
    </w:lvl>
    <w:lvl w:ilvl="1" w:tplc="C2A26E48" w:tentative="1">
      <w:start w:val="1"/>
      <w:numFmt w:val="bullet"/>
      <w:lvlText w:val="•"/>
      <w:lvlJc w:val="left"/>
      <w:pPr>
        <w:tabs>
          <w:tab w:val="num" w:pos="1440"/>
        </w:tabs>
        <w:ind w:left="1440" w:hanging="360"/>
      </w:pPr>
      <w:rPr>
        <w:rFonts w:ascii="Times" w:hAnsi="Times" w:hint="default"/>
      </w:rPr>
    </w:lvl>
    <w:lvl w:ilvl="2" w:tplc="183AEB96" w:tentative="1">
      <w:start w:val="1"/>
      <w:numFmt w:val="bullet"/>
      <w:lvlText w:val="•"/>
      <w:lvlJc w:val="left"/>
      <w:pPr>
        <w:tabs>
          <w:tab w:val="num" w:pos="2160"/>
        </w:tabs>
        <w:ind w:left="2160" w:hanging="360"/>
      </w:pPr>
      <w:rPr>
        <w:rFonts w:ascii="Times" w:hAnsi="Times" w:hint="default"/>
      </w:rPr>
    </w:lvl>
    <w:lvl w:ilvl="3" w:tplc="A0AC73F6" w:tentative="1">
      <w:start w:val="1"/>
      <w:numFmt w:val="bullet"/>
      <w:lvlText w:val="•"/>
      <w:lvlJc w:val="left"/>
      <w:pPr>
        <w:tabs>
          <w:tab w:val="num" w:pos="2880"/>
        </w:tabs>
        <w:ind w:left="2880" w:hanging="360"/>
      </w:pPr>
      <w:rPr>
        <w:rFonts w:ascii="Times" w:hAnsi="Times" w:hint="default"/>
      </w:rPr>
    </w:lvl>
    <w:lvl w:ilvl="4" w:tplc="3D60DD4E" w:tentative="1">
      <w:start w:val="1"/>
      <w:numFmt w:val="bullet"/>
      <w:lvlText w:val="•"/>
      <w:lvlJc w:val="left"/>
      <w:pPr>
        <w:tabs>
          <w:tab w:val="num" w:pos="3600"/>
        </w:tabs>
        <w:ind w:left="3600" w:hanging="360"/>
      </w:pPr>
      <w:rPr>
        <w:rFonts w:ascii="Times" w:hAnsi="Times" w:hint="default"/>
      </w:rPr>
    </w:lvl>
    <w:lvl w:ilvl="5" w:tplc="7DDE0F3E" w:tentative="1">
      <w:start w:val="1"/>
      <w:numFmt w:val="bullet"/>
      <w:lvlText w:val="•"/>
      <w:lvlJc w:val="left"/>
      <w:pPr>
        <w:tabs>
          <w:tab w:val="num" w:pos="4320"/>
        </w:tabs>
        <w:ind w:left="4320" w:hanging="360"/>
      </w:pPr>
      <w:rPr>
        <w:rFonts w:ascii="Times" w:hAnsi="Times" w:hint="default"/>
      </w:rPr>
    </w:lvl>
    <w:lvl w:ilvl="6" w:tplc="063A418C" w:tentative="1">
      <w:start w:val="1"/>
      <w:numFmt w:val="bullet"/>
      <w:lvlText w:val="•"/>
      <w:lvlJc w:val="left"/>
      <w:pPr>
        <w:tabs>
          <w:tab w:val="num" w:pos="5040"/>
        </w:tabs>
        <w:ind w:left="5040" w:hanging="360"/>
      </w:pPr>
      <w:rPr>
        <w:rFonts w:ascii="Times" w:hAnsi="Times" w:hint="default"/>
      </w:rPr>
    </w:lvl>
    <w:lvl w:ilvl="7" w:tplc="FF6A361E" w:tentative="1">
      <w:start w:val="1"/>
      <w:numFmt w:val="bullet"/>
      <w:lvlText w:val="•"/>
      <w:lvlJc w:val="left"/>
      <w:pPr>
        <w:tabs>
          <w:tab w:val="num" w:pos="5760"/>
        </w:tabs>
        <w:ind w:left="5760" w:hanging="360"/>
      </w:pPr>
      <w:rPr>
        <w:rFonts w:ascii="Times" w:hAnsi="Times" w:hint="default"/>
      </w:rPr>
    </w:lvl>
    <w:lvl w:ilvl="8" w:tplc="8E2E0334" w:tentative="1">
      <w:start w:val="1"/>
      <w:numFmt w:val="bullet"/>
      <w:lvlText w:val="•"/>
      <w:lvlJc w:val="left"/>
      <w:pPr>
        <w:tabs>
          <w:tab w:val="num" w:pos="6480"/>
        </w:tabs>
        <w:ind w:left="6480" w:hanging="360"/>
      </w:pPr>
      <w:rPr>
        <w:rFonts w:ascii="Times" w:hAnsi="Times" w:hint="default"/>
      </w:rPr>
    </w:lvl>
  </w:abstractNum>
  <w:abstractNum w:abstractNumId="11">
    <w:nsid w:val="3BB1265E"/>
    <w:multiLevelType w:val="hybridMultilevel"/>
    <w:tmpl w:val="25FCB856"/>
    <w:lvl w:ilvl="0" w:tplc="343C42E8">
      <w:start w:val="1"/>
      <w:numFmt w:val="bullet"/>
      <w:lvlText w:val="•"/>
      <w:lvlJc w:val="left"/>
      <w:pPr>
        <w:tabs>
          <w:tab w:val="num" w:pos="720"/>
        </w:tabs>
        <w:ind w:left="720" w:hanging="360"/>
      </w:pPr>
      <w:rPr>
        <w:rFonts w:ascii="Times" w:hAnsi="Times" w:hint="default"/>
      </w:rPr>
    </w:lvl>
    <w:lvl w:ilvl="1" w:tplc="44D04B50" w:tentative="1">
      <w:start w:val="1"/>
      <w:numFmt w:val="bullet"/>
      <w:lvlText w:val="•"/>
      <w:lvlJc w:val="left"/>
      <w:pPr>
        <w:tabs>
          <w:tab w:val="num" w:pos="1440"/>
        </w:tabs>
        <w:ind w:left="1440" w:hanging="360"/>
      </w:pPr>
      <w:rPr>
        <w:rFonts w:ascii="Times" w:hAnsi="Times" w:hint="default"/>
      </w:rPr>
    </w:lvl>
    <w:lvl w:ilvl="2" w:tplc="918E63FA" w:tentative="1">
      <w:start w:val="1"/>
      <w:numFmt w:val="bullet"/>
      <w:lvlText w:val="•"/>
      <w:lvlJc w:val="left"/>
      <w:pPr>
        <w:tabs>
          <w:tab w:val="num" w:pos="2160"/>
        </w:tabs>
        <w:ind w:left="2160" w:hanging="360"/>
      </w:pPr>
      <w:rPr>
        <w:rFonts w:ascii="Times" w:hAnsi="Times" w:hint="default"/>
      </w:rPr>
    </w:lvl>
    <w:lvl w:ilvl="3" w:tplc="FC201FDE" w:tentative="1">
      <w:start w:val="1"/>
      <w:numFmt w:val="bullet"/>
      <w:lvlText w:val="•"/>
      <w:lvlJc w:val="left"/>
      <w:pPr>
        <w:tabs>
          <w:tab w:val="num" w:pos="2880"/>
        </w:tabs>
        <w:ind w:left="2880" w:hanging="360"/>
      </w:pPr>
      <w:rPr>
        <w:rFonts w:ascii="Times" w:hAnsi="Times" w:hint="default"/>
      </w:rPr>
    </w:lvl>
    <w:lvl w:ilvl="4" w:tplc="E148114C" w:tentative="1">
      <w:start w:val="1"/>
      <w:numFmt w:val="bullet"/>
      <w:lvlText w:val="•"/>
      <w:lvlJc w:val="left"/>
      <w:pPr>
        <w:tabs>
          <w:tab w:val="num" w:pos="3600"/>
        </w:tabs>
        <w:ind w:left="3600" w:hanging="360"/>
      </w:pPr>
      <w:rPr>
        <w:rFonts w:ascii="Times" w:hAnsi="Times" w:hint="default"/>
      </w:rPr>
    </w:lvl>
    <w:lvl w:ilvl="5" w:tplc="D1E03748" w:tentative="1">
      <w:start w:val="1"/>
      <w:numFmt w:val="bullet"/>
      <w:lvlText w:val="•"/>
      <w:lvlJc w:val="left"/>
      <w:pPr>
        <w:tabs>
          <w:tab w:val="num" w:pos="4320"/>
        </w:tabs>
        <w:ind w:left="4320" w:hanging="360"/>
      </w:pPr>
      <w:rPr>
        <w:rFonts w:ascii="Times" w:hAnsi="Times" w:hint="default"/>
      </w:rPr>
    </w:lvl>
    <w:lvl w:ilvl="6" w:tplc="0C5ECFA0" w:tentative="1">
      <w:start w:val="1"/>
      <w:numFmt w:val="bullet"/>
      <w:lvlText w:val="•"/>
      <w:lvlJc w:val="left"/>
      <w:pPr>
        <w:tabs>
          <w:tab w:val="num" w:pos="5040"/>
        </w:tabs>
        <w:ind w:left="5040" w:hanging="360"/>
      </w:pPr>
      <w:rPr>
        <w:rFonts w:ascii="Times" w:hAnsi="Times" w:hint="default"/>
      </w:rPr>
    </w:lvl>
    <w:lvl w:ilvl="7" w:tplc="D9ECCCAA" w:tentative="1">
      <w:start w:val="1"/>
      <w:numFmt w:val="bullet"/>
      <w:lvlText w:val="•"/>
      <w:lvlJc w:val="left"/>
      <w:pPr>
        <w:tabs>
          <w:tab w:val="num" w:pos="5760"/>
        </w:tabs>
        <w:ind w:left="5760" w:hanging="360"/>
      </w:pPr>
      <w:rPr>
        <w:rFonts w:ascii="Times" w:hAnsi="Times" w:hint="default"/>
      </w:rPr>
    </w:lvl>
    <w:lvl w:ilvl="8" w:tplc="0ACA47FC" w:tentative="1">
      <w:start w:val="1"/>
      <w:numFmt w:val="bullet"/>
      <w:lvlText w:val="•"/>
      <w:lvlJc w:val="left"/>
      <w:pPr>
        <w:tabs>
          <w:tab w:val="num" w:pos="6480"/>
        </w:tabs>
        <w:ind w:left="6480" w:hanging="360"/>
      </w:pPr>
      <w:rPr>
        <w:rFonts w:ascii="Times" w:hAnsi="Times" w:hint="default"/>
      </w:rPr>
    </w:lvl>
  </w:abstractNum>
  <w:abstractNum w:abstractNumId="12">
    <w:nsid w:val="3C84463A"/>
    <w:multiLevelType w:val="hybridMultilevel"/>
    <w:tmpl w:val="906E5C78"/>
    <w:lvl w:ilvl="0" w:tplc="73D66DCC">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87CEB"/>
    <w:multiLevelType w:val="hybridMultilevel"/>
    <w:tmpl w:val="946C5B0C"/>
    <w:lvl w:ilvl="0" w:tplc="97226B0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52063"/>
    <w:multiLevelType w:val="hybridMultilevel"/>
    <w:tmpl w:val="54E40050"/>
    <w:lvl w:ilvl="0" w:tplc="3E161B8C">
      <w:start w:val="1"/>
      <w:numFmt w:val="decimal"/>
      <w:lvlText w:val="%1."/>
      <w:lvlJc w:val="left"/>
      <w:pPr>
        <w:tabs>
          <w:tab w:val="num" w:pos="990"/>
        </w:tabs>
        <w:ind w:left="990" w:hanging="360"/>
      </w:pPr>
    </w:lvl>
    <w:lvl w:ilvl="1" w:tplc="1B7CC5FE">
      <w:start w:val="1"/>
      <w:numFmt w:val="decimal"/>
      <w:lvlText w:val="%2."/>
      <w:lvlJc w:val="left"/>
      <w:pPr>
        <w:tabs>
          <w:tab w:val="num" w:pos="1710"/>
        </w:tabs>
        <w:ind w:left="1710" w:hanging="360"/>
      </w:pPr>
    </w:lvl>
    <w:lvl w:ilvl="2" w:tplc="16484438" w:tentative="1">
      <w:start w:val="1"/>
      <w:numFmt w:val="decimal"/>
      <w:lvlText w:val="%3."/>
      <w:lvlJc w:val="left"/>
      <w:pPr>
        <w:tabs>
          <w:tab w:val="num" w:pos="2430"/>
        </w:tabs>
        <w:ind w:left="2430" w:hanging="360"/>
      </w:pPr>
    </w:lvl>
    <w:lvl w:ilvl="3" w:tplc="974CE2DC" w:tentative="1">
      <w:start w:val="1"/>
      <w:numFmt w:val="decimal"/>
      <w:lvlText w:val="%4."/>
      <w:lvlJc w:val="left"/>
      <w:pPr>
        <w:tabs>
          <w:tab w:val="num" w:pos="3150"/>
        </w:tabs>
        <w:ind w:left="3150" w:hanging="360"/>
      </w:pPr>
    </w:lvl>
    <w:lvl w:ilvl="4" w:tplc="C30A02B0" w:tentative="1">
      <w:start w:val="1"/>
      <w:numFmt w:val="decimal"/>
      <w:lvlText w:val="%5."/>
      <w:lvlJc w:val="left"/>
      <w:pPr>
        <w:tabs>
          <w:tab w:val="num" w:pos="3870"/>
        </w:tabs>
        <w:ind w:left="3870" w:hanging="360"/>
      </w:pPr>
    </w:lvl>
    <w:lvl w:ilvl="5" w:tplc="7B2A6EEA" w:tentative="1">
      <w:start w:val="1"/>
      <w:numFmt w:val="decimal"/>
      <w:lvlText w:val="%6."/>
      <w:lvlJc w:val="left"/>
      <w:pPr>
        <w:tabs>
          <w:tab w:val="num" w:pos="4590"/>
        </w:tabs>
        <w:ind w:left="4590" w:hanging="360"/>
      </w:pPr>
    </w:lvl>
    <w:lvl w:ilvl="6" w:tplc="6A1ACBA6" w:tentative="1">
      <w:start w:val="1"/>
      <w:numFmt w:val="decimal"/>
      <w:lvlText w:val="%7."/>
      <w:lvlJc w:val="left"/>
      <w:pPr>
        <w:tabs>
          <w:tab w:val="num" w:pos="5310"/>
        </w:tabs>
        <w:ind w:left="5310" w:hanging="360"/>
      </w:pPr>
    </w:lvl>
    <w:lvl w:ilvl="7" w:tplc="27649A6E" w:tentative="1">
      <w:start w:val="1"/>
      <w:numFmt w:val="decimal"/>
      <w:lvlText w:val="%8."/>
      <w:lvlJc w:val="left"/>
      <w:pPr>
        <w:tabs>
          <w:tab w:val="num" w:pos="6030"/>
        </w:tabs>
        <w:ind w:left="6030" w:hanging="360"/>
      </w:pPr>
    </w:lvl>
    <w:lvl w:ilvl="8" w:tplc="E8C6932E" w:tentative="1">
      <w:start w:val="1"/>
      <w:numFmt w:val="decimal"/>
      <w:lvlText w:val="%9."/>
      <w:lvlJc w:val="left"/>
      <w:pPr>
        <w:tabs>
          <w:tab w:val="num" w:pos="6750"/>
        </w:tabs>
        <w:ind w:left="6750" w:hanging="360"/>
      </w:pPr>
    </w:lvl>
  </w:abstractNum>
  <w:abstractNum w:abstractNumId="15">
    <w:nsid w:val="4F0F480F"/>
    <w:multiLevelType w:val="hybridMultilevel"/>
    <w:tmpl w:val="77E652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661913AA"/>
    <w:multiLevelType w:val="hybridMultilevel"/>
    <w:tmpl w:val="3A8A4378"/>
    <w:lvl w:ilvl="0" w:tplc="C93C978C">
      <w:start w:val="3"/>
      <w:numFmt w:val="bullet"/>
      <w:lvlText w:val="-"/>
      <w:lvlJc w:val="left"/>
      <w:pPr>
        <w:ind w:left="1080" w:hanging="36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660F88"/>
    <w:multiLevelType w:val="hybridMultilevel"/>
    <w:tmpl w:val="1908AB3E"/>
    <w:lvl w:ilvl="0" w:tplc="F912F436">
      <w:start w:val="1"/>
      <w:numFmt w:val="decimal"/>
      <w:lvlText w:val="%1."/>
      <w:lvlJc w:val="left"/>
      <w:pPr>
        <w:tabs>
          <w:tab w:val="num" w:pos="720"/>
        </w:tabs>
        <w:ind w:left="720" w:hanging="360"/>
      </w:pPr>
    </w:lvl>
    <w:lvl w:ilvl="1" w:tplc="55DA059E" w:tentative="1">
      <w:start w:val="1"/>
      <w:numFmt w:val="decimal"/>
      <w:lvlText w:val="%2."/>
      <w:lvlJc w:val="left"/>
      <w:pPr>
        <w:tabs>
          <w:tab w:val="num" w:pos="1440"/>
        </w:tabs>
        <w:ind w:left="1440" w:hanging="360"/>
      </w:pPr>
    </w:lvl>
    <w:lvl w:ilvl="2" w:tplc="EF5083D4" w:tentative="1">
      <w:start w:val="1"/>
      <w:numFmt w:val="decimal"/>
      <w:lvlText w:val="%3."/>
      <w:lvlJc w:val="left"/>
      <w:pPr>
        <w:tabs>
          <w:tab w:val="num" w:pos="2160"/>
        </w:tabs>
        <w:ind w:left="2160" w:hanging="360"/>
      </w:pPr>
    </w:lvl>
    <w:lvl w:ilvl="3" w:tplc="FB129A98" w:tentative="1">
      <w:start w:val="1"/>
      <w:numFmt w:val="decimal"/>
      <w:lvlText w:val="%4."/>
      <w:lvlJc w:val="left"/>
      <w:pPr>
        <w:tabs>
          <w:tab w:val="num" w:pos="2880"/>
        </w:tabs>
        <w:ind w:left="2880" w:hanging="360"/>
      </w:pPr>
    </w:lvl>
    <w:lvl w:ilvl="4" w:tplc="340C2478" w:tentative="1">
      <w:start w:val="1"/>
      <w:numFmt w:val="decimal"/>
      <w:lvlText w:val="%5."/>
      <w:lvlJc w:val="left"/>
      <w:pPr>
        <w:tabs>
          <w:tab w:val="num" w:pos="3600"/>
        </w:tabs>
        <w:ind w:left="3600" w:hanging="360"/>
      </w:pPr>
    </w:lvl>
    <w:lvl w:ilvl="5" w:tplc="76923B38" w:tentative="1">
      <w:start w:val="1"/>
      <w:numFmt w:val="decimal"/>
      <w:lvlText w:val="%6."/>
      <w:lvlJc w:val="left"/>
      <w:pPr>
        <w:tabs>
          <w:tab w:val="num" w:pos="4320"/>
        </w:tabs>
        <w:ind w:left="4320" w:hanging="360"/>
      </w:pPr>
    </w:lvl>
    <w:lvl w:ilvl="6" w:tplc="53101B6C" w:tentative="1">
      <w:start w:val="1"/>
      <w:numFmt w:val="decimal"/>
      <w:lvlText w:val="%7."/>
      <w:lvlJc w:val="left"/>
      <w:pPr>
        <w:tabs>
          <w:tab w:val="num" w:pos="5040"/>
        </w:tabs>
        <w:ind w:left="5040" w:hanging="360"/>
      </w:pPr>
    </w:lvl>
    <w:lvl w:ilvl="7" w:tplc="86421C02" w:tentative="1">
      <w:start w:val="1"/>
      <w:numFmt w:val="decimal"/>
      <w:lvlText w:val="%8."/>
      <w:lvlJc w:val="left"/>
      <w:pPr>
        <w:tabs>
          <w:tab w:val="num" w:pos="5760"/>
        </w:tabs>
        <w:ind w:left="5760" w:hanging="360"/>
      </w:pPr>
    </w:lvl>
    <w:lvl w:ilvl="8" w:tplc="BD3E66AE" w:tentative="1">
      <w:start w:val="1"/>
      <w:numFmt w:val="decimal"/>
      <w:lvlText w:val="%9."/>
      <w:lvlJc w:val="left"/>
      <w:pPr>
        <w:tabs>
          <w:tab w:val="num" w:pos="6480"/>
        </w:tabs>
        <w:ind w:left="6480" w:hanging="360"/>
      </w:pPr>
    </w:lvl>
  </w:abstractNum>
  <w:abstractNum w:abstractNumId="20">
    <w:nsid w:val="6B52776F"/>
    <w:multiLevelType w:val="hybridMultilevel"/>
    <w:tmpl w:val="FF74B166"/>
    <w:lvl w:ilvl="0" w:tplc="5C0CBC22">
      <w:start w:val="4"/>
      <w:numFmt w:val="bullet"/>
      <w:lvlText w:val="-"/>
      <w:lvlJc w:val="left"/>
      <w:pPr>
        <w:ind w:left="720" w:hanging="36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25113"/>
    <w:multiLevelType w:val="hybridMultilevel"/>
    <w:tmpl w:val="18003C50"/>
    <w:lvl w:ilvl="0" w:tplc="04090001">
      <w:start w:val="1"/>
      <w:numFmt w:val="bullet"/>
      <w:lvlText w:val=""/>
      <w:lvlJc w:val="left"/>
      <w:pPr>
        <w:tabs>
          <w:tab w:val="num" w:pos="720"/>
        </w:tabs>
        <w:ind w:left="720" w:hanging="360"/>
      </w:pPr>
      <w:rPr>
        <w:rFonts w:ascii="Symbol" w:hAnsi="Symbol" w:hint="default"/>
      </w:rPr>
    </w:lvl>
    <w:lvl w:ilvl="1" w:tplc="7368CFE4" w:tentative="1">
      <w:start w:val="1"/>
      <w:numFmt w:val="bullet"/>
      <w:lvlText w:val="•"/>
      <w:lvlJc w:val="left"/>
      <w:pPr>
        <w:tabs>
          <w:tab w:val="num" w:pos="1440"/>
        </w:tabs>
        <w:ind w:left="1440" w:hanging="360"/>
      </w:pPr>
      <w:rPr>
        <w:rFonts w:ascii="Times" w:hAnsi="Times" w:hint="default"/>
      </w:rPr>
    </w:lvl>
    <w:lvl w:ilvl="2" w:tplc="184C91FA" w:tentative="1">
      <w:start w:val="1"/>
      <w:numFmt w:val="bullet"/>
      <w:lvlText w:val="•"/>
      <w:lvlJc w:val="left"/>
      <w:pPr>
        <w:tabs>
          <w:tab w:val="num" w:pos="2160"/>
        </w:tabs>
        <w:ind w:left="2160" w:hanging="360"/>
      </w:pPr>
      <w:rPr>
        <w:rFonts w:ascii="Times" w:hAnsi="Times" w:hint="default"/>
      </w:rPr>
    </w:lvl>
    <w:lvl w:ilvl="3" w:tplc="93B8A4F2" w:tentative="1">
      <w:start w:val="1"/>
      <w:numFmt w:val="bullet"/>
      <w:lvlText w:val="•"/>
      <w:lvlJc w:val="left"/>
      <w:pPr>
        <w:tabs>
          <w:tab w:val="num" w:pos="2880"/>
        </w:tabs>
        <w:ind w:left="2880" w:hanging="360"/>
      </w:pPr>
      <w:rPr>
        <w:rFonts w:ascii="Times" w:hAnsi="Times" w:hint="default"/>
      </w:rPr>
    </w:lvl>
    <w:lvl w:ilvl="4" w:tplc="5652E2BE" w:tentative="1">
      <w:start w:val="1"/>
      <w:numFmt w:val="bullet"/>
      <w:lvlText w:val="•"/>
      <w:lvlJc w:val="left"/>
      <w:pPr>
        <w:tabs>
          <w:tab w:val="num" w:pos="3600"/>
        </w:tabs>
        <w:ind w:left="3600" w:hanging="360"/>
      </w:pPr>
      <w:rPr>
        <w:rFonts w:ascii="Times" w:hAnsi="Times" w:hint="default"/>
      </w:rPr>
    </w:lvl>
    <w:lvl w:ilvl="5" w:tplc="2E8E5EBE" w:tentative="1">
      <w:start w:val="1"/>
      <w:numFmt w:val="bullet"/>
      <w:lvlText w:val="•"/>
      <w:lvlJc w:val="left"/>
      <w:pPr>
        <w:tabs>
          <w:tab w:val="num" w:pos="4320"/>
        </w:tabs>
        <w:ind w:left="4320" w:hanging="360"/>
      </w:pPr>
      <w:rPr>
        <w:rFonts w:ascii="Times" w:hAnsi="Times" w:hint="default"/>
      </w:rPr>
    </w:lvl>
    <w:lvl w:ilvl="6" w:tplc="F580D2DC" w:tentative="1">
      <w:start w:val="1"/>
      <w:numFmt w:val="bullet"/>
      <w:lvlText w:val="•"/>
      <w:lvlJc w:val="left"/>
      <w:pPr>
        <w:tabs>
          <w:tab w:val="num" w:pos="5040"/>
        </w:tabs>
        <w:ind w:left="5040" w:hanging="360"/>
      </w:pPr>
      <w:rPr>
        <w:rFonts w:ascii="Times" w:hAnsi="Times" w:hint="default"/>
      </w:rPr>
    </w:lvl>
    <w:lvl w:ilvl="7" w:tplc="FEAE1896" w:tentative="1">
      <w:start w:val="1"/>
      <w:numFmt w:val="bullet"/>
      <w:lvlText w:val="•"/>
      <w:lvlJc w:val="left"/>
      <w:pPr>
        <w:tabs>
          <w:tab w:val="num" w:pos="5760"/>
        </w:tabs>
        <w:ind w:left="5760" w:hanging="360"/>
      </w:pPr>
      <w:rPr>
        <w:rFonts w:ascii="Times" w:hAnsi="Times" w:hint="default"/>
      </w:rPr>
    </w:lvl>
    <w:lvl w:ilvl="8" w:tplc="B6CE6D9A" w:tentative="1">
      <w:start w:val="1"/>
      <w:numFmt w:val="bullet"/>
      <w:lvlText w:val="•"/>
      <w:lvlJc w:val="left"/>
      <w:pPr>
        <w:tabs>
          <w:tab w:val="num" w:pos="6480"/>
        </w:tabs>
        <w:ind w:left="6480" w:hanging="360"/>
      </w:pPr>
      <w:rPr>
        <w:rFonts w:ascii="Times" w:hAnsi="Times" w:hint="default"/>
      </w:rPr>
    </w:lvl>
  </w:abstractNum>
  <w:abstractNum w:abstractNumId="22">
    <w:nsid w:val="754A77F7"/>
    <w:multiLevelType w:val="hybridMultilevel"/>
    <w:tmpl w:val="0DB64250"/>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23">
    <w:nsid w:val="76514A94"/>
    <w:multiLevelType w:val="hybridMultilevel"/>
    <w:tmpl w:val="8F08BBE4"/>
    <w:lvl w:ilvl="0" w:tplc="8EB40D3C">
      <w:start w:val="4"/>
      <w:numFmt w:val="decimal"/>
      <w:lvlText w:val="%1."/>
      <w:lvlJc w:val="left"/>
      <w:pPr>
        <w:tabs>
          <w:tab w:val="num" w:pos="720"/>
        </w:tabs>
        <w:ind w:left="720" w:hanging="360"/>
      </w:pPr>
    </w:lvl>
    <w:lvl w:ilvl="1" w:tplc="1CF8A664" w:tentative="1">
      <w:start w:val="1"/>
      <w:numFmt w:val="decimal"/>
      <w:lvlText w:val="%2."/>
      <w:lvlJc w:val="left"/>
      <w:pPr>
        <w:tabs>
          <w:tab w:val="num" w:pos="1440"/>
        </w:tabs>
        <w:ind w:left="1440" w:hanging="360"/>
      </w:pPr>
    </w:lvl>
    <w:lvl w:ilvl="2" w:tplc="B7FE3294" w:tentative="1">
      <w:start w:val="1"/>
      <w:numFmt w:val="decimal"/>
      <w:lvlText w:val="%3."/>
      <w:lvlJc w:val="left"/>
      <w:pPr>
        <w:tabs>
          <w:tab w:val="num" w:pos="2160"/>
        </w:tabs>
        <w:ind w:left="2160" w:hanging="360"/>
      </w:pPr>
    </w:lvl>
    <w:lvl w:ilvl="3" w:tplc="A3EC433E" w:tentative="1">
      <w:start w:val="1"/>
      <w:numFmt w:val="decimal"/>
      <w:lvlText w:val="%4."/>
      <w:lvlJc w:val="left"/>
      <w:pPr>
        <w:tabs>
          <w:tab w:val="num" w:pos="2880"/>
        </w:tabs>
        <w:ind w:left="2880" w:hanging="360"/>
      </w:pPr>
    </w:lvl>
    <w:lvl w:ilvl="4" w:tplc="0AFCB218" w:tentative="1">
      <w:start w:val="1"/>
      <w:numFmt w:val="decimal"/>
      <w:lvlText w:val="%5."/>
      <w:lvlJc w:val="left"/>
      <w:pPr>
        <w:tabs>
          <w:tab w:val="num" w:pos="3600"/>
        </w:tabs>
        <w:ind w:left="3600" w:hanging="360"/>
      </w:pPr>
    </w:lvl>
    <w:lvl w:ilvl="5" w:tplc="E558E4B2" w:tentative="1">
      <w:start w:val="1"/>
      <w:numFmt w:val="decimal"/>
      <w:lvlText w:val="%6."/>
      <w:lvlJc w:val="left"/>
      <w:pPr>
        <w:tabs>
          <w:tab w:val="num" w:pos="4320"/>
        </w:tabs>
        <w:ind w:left="4320" w:hanging="360"/>
      </w:pPr>
    </w:lvl>
    <w:lvl w:ilvl="6" w:tplc="420E6530" w:tentative="1">
      <w:start w:val="1"/>
      <w:numFmt w:val="decimal"/>
      <w:lvlText w:val="%7."/>
      <w:lvlJc w:val="left"/>
      <w:pPr>
        <w:tabs>
          <w:tab w:val="num" w:pos="5040"/>
        </w:tabs>
        <w:ind w:left="5040" w:hanging="360"/>
      </w:pPr>
    </w:lvl>
    <w:lvl w:ilvl="7" w:tplc="4F386D52" w:tentative="1">
      <w:start w:val="1"/>
      <w:numFmt w:val="decimal"/>
      <w:lvlText w:val="%8."/>
      <w:lvlJc w:val="left"/>
      <w:pPr>
        <w:tabs>
          <w:tab w:val="num" w:pos="5760"/>
        </w:tabs>
        <w:ind w:left="5760" w:hanging="360"/>
      </w:pPr>
    </w:lvl>
    <w:lvl w:ilvl="8" w:tplc="7B0C0560" w:tentative="1">
      <w:start w:val="1"/>
      <w:numFmt w:val="decimal"/>
      <w:lvlText w:val="%9."/>
      <w:lvlJc w:val="left"/>
      <w:pPr>
        <w:tabs>
          <w:tab w:val="num" w:pos="6480"/>
        </w:tabs>
        <w:ind w:left="6480" w:hanging="360"/>
      </w:pPr>
    </w:lvl>
  </w:abstractNum>
  <w:abstractNum w:abstractNumId="24">
    <w:nsid w:val="7AD62624"/>
    <w:multiLevelType w:val="hybridMultilevel"/>
    <w:tmpl w:val="CED43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500E5A"/>
    <w:multiLevelType w:val="hybridMultilevel"/>
    <w:tmpl w:val="A9D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7"/>
  </w:num>
  <w:num w:numId="3">
    <w:abstractNumId w:val="14"/>
  </w:num>
  <w:num w:numId="4">
    <w:abstractNumId w:val="23"/>
  </w:num>
  <w:num w:numId="5">
    <w:abstractNumId w:val="19"/>
  </w:num>
  <w:num w:numId="6">
    <w:abstractNumId w:val="10"/>
  </w:num>
  <w:num w:numId="7">
    <w:abstractNumId w:val="24"/>
  </w:num>
  <w:num w:numId="8">
    <w:abstractNumId w:val="5"/>
  </w:num>
  <w:num w:numId="9">
    <w:abstractNumId w:val="8"/>
  </w:num>
  <w:num w:numId="10">
    <w:abstractNumId w:val="3"/>
  </w:num>
  <w:num w:numId="11">
    <w:abstractNumId w:val="21"/>
  </w:num>
  <w:num w:numId="12">
    <w:abstractNumId w:val="25"/>
  </w:num>
  <w:num w:numId="13">
    <w:abstractNumId w:val="4"/>
  </w:num>
  <w:num w:numId="14">
    <w:abstractNumId w:val="22"/>
  </w:num>
  <w:num w:numId="15">
    <w:abstractNumId w:val="15"/>
  </w:num>
  <w:num w:numId="16">
    <w:abstractNumId w:val="7"/>
  </w:num>
  <w:num w:numId="17">
    <w:abstractNumId w:val="2"/>
  </w:num>
  <w:num w:numId="18">
    <w:abstractNumId w:val="9"/>
  </w:num>
  <w:num w:numId="19">
    <w:abstractNumId w:val="18"/>
  </w:num>
  <w:num w:numId="20">
    <w:abstractNumId w:val="1"/>
  </w:num>
  <w:num w:numId="21">
    <w:abstractNumId w:val="12"/>
  </w:num>
  <w:num w:numId="22">
    <w:abstractNumId w:val="13"/>
  </w:num>
  <w:num w:numId="23">
    <w:abstractNumId w:val="0"/>
  </w:num>
  <w:num w:numId="24">
    <w:abstractNumId w:val="20"/>
  </w:num>
  <w:num w:numId="25">
    <w:abstractNumId w:val="11"/>
  </w:num>
  <w:num w:numId="2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15735"/>
    <w:rsid w:val="001E5D78"/>
    <w:rsid w:val="00203F1C"/>
    <w:rsid w:val="002134CB"/>
    <w:rsid w:val="002258D3"/>
    <w:rsid w:val="002C76FC"/>
    <w:rsid w:val="003018AB"/>
    <w:rsid w:val="00326D35"/>
    <w:rsid w:val="0034270C"/>
    <w:rsid w:val="003577B7"/>
    <w:rsid w:val="003710B3"/>
    <w:rsid w:val="003F525C"/>
    <w:rsid w:val="00412654"/>
    <w:rsid w:val="00412817"/>
    <w:rsid w:val="00472F46"/>
    <w:rsid w:val="004B59D4"/>
    <w:rsid w:val="004F1318"/>
    <w:rsid w:val="0050552B"/>
    <w:rsid w:val="00540F3D"/>
    <w:rsid w:val="00542BE3"/>
    <w:rsid w:val="005501C5"/>
    <w:rsid w:val="00560431"/>
    <w:rsid w:val="00564878"/>
    <w:rsid w:val="00583741"/>
    <w:rsid w:val="005F00A9"/>
    <w:rsid w:val="005F0B41"/>
    <w:rsid w:val="00605630"/>
    <w:rsid w:val="00624616"/>
    <w:rsid w:val="006331DA"/>
    <w:rsid w:val="00662F1E"/>
    <w:rsid w:val="006773F4"/>
    <w:rsid w:val="006957E3"/>
    <w:rsid w:val="006B68B6"/>
    <w:rsid w:val="006D1D5E"/>
    <w:rsid w:val="006F46B0"/>
    <w:rsid w:val="0071233F"/>
    <w:rsid w:val="00777571"/>
    <w:rsid w:val="00790EB5"/>
    <w:rsid w:val="00794084"/>
    <w:rsid w:val="00797442"/>
    <w:rsid w:val="007C2A22"/>
    <w:rsid w:val="008750EC"/>
    <w:rsid w:val="00875A13"/>
    <w:rsid w:val="008B1454"/>
    <w:rsid w:val="008B692C"/>
    <w:rsid w:val="008E242A"/>
    <w:rsid w:val="008F18C8"/>
    <w:rsid w:val="00902212"/>
    <w:rsid w:val="00944BA3"/>
    <w:rsid w:val="00957E53"/>
    <w:rsid w:val="0098516B"/>
    <w:rsid w:val="009F2502"/>
    <w:rsid w:val="00A3380B"/>
    <w:rsid w:val="00A410BC"/>
    <w:rsid w:val="00AA321A"/>
    <w:rsid w:val="00AB5F37"/>
    <w:rsid w:val="00AB6090"/>
    <w:rsid w:val="00B00A23"/>
    <w:rsid w:val="00B24988"/>
    <w:rsid w:val="00B27817"/>
    <w:rsid w:val="00B529DD"/>
    <w:rsid w:val="00B749A2"/>
    <w:rsid w:val="00B97CF3"/>
    <w:rsid w:val="00BB327D"/>
    <w:rsid w:val="00BB7E1E"/>
    <w:rsid w:val="00BD6466"/>
    <w:rsid w:val="00BE5218"/>
    <w:rsid w:val="00C0535D"/>
    <w:rsid w:val="00C17632"/>
    <w:rsid w:val="00C2341E"/>
    <w:rsid w:val="00C41577"/>
    <w:rsid w:val="00C524FC"/>
    <w:rsid w:val="00C6324E"/>
    <w:rsid w:val="00C64C1C"/>
    <w:rsid w:val="00C66ADA"/>
    <w:rsid w:val="00C75AF3"/>
    <w:rsid w:val="00CB493D"/>
    <w:rsid w:val="00CB54FF"/>
    <w:rsid w:val="00CD4EC3"/>
    <w:rsid w:val="00CF54F4"/>
    <w:rsid w:val="00D52026"/>
    <w:rsid w:val="00D535FF"/>
    <w:rsid w:val="00D5390D"/>
    <w:rsid w:val="00D54643"/>
    <w:rsid w:val="00D56B3C"/>
    <w:rsid w:val="00D7063F"/>
    <w:rsid w:val="00D73009"/>
    <w:rsid w:val="00D739C7"/>
    <w:rsid w:val="00DB5F33"/>
    <w:rsid w:val="00DB6D45"/>
    <w:rsid w:val="00DC2722"/>
    <w:rsid w:val="00DD374E"/>
    <w:rsid w:val="00DD421B"/>
    <w:rsid w:val="00DD641B"/>
    <w:rsid w:val="00DD67B7"/>
    <w:rsid w:val="00DE2251"/>
    <w:rsid w:val="00DE6271"/>
    <w:rsid w:val="00E0000C"/>
    <w:rsid w:val="00E271E2"/>
    <w:rsid w:val="00E9045D"/>
    <w:rsid w:val="00EA3149"/>
    <w:rsid w:val="00EB397D"/>
    <w:rsid w:val="00F40F44"/>
    <w:rsid w:val="00F9009D"/>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BC"/>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BC"/>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1">
      <w:bodyDiv w:val="1"/>
      <w:marLeft w:val="0"/>
      <w:marRight w:val="0"/>
      <w:marTop w:val="0"/>
      <w:marBottom w:val="0"/>
      <w:divBdr>
        <w:top w:val="none" w:sz="0" w:space="0" w:color="auto"/>
        <w:left w:val="none" w:sz="0" w:space="0" w:color="auto"/>
        <w:bottom w:val="none" w:sz="0" w:space="0" w:color="auto"/>
        <w:right w:val="none" w:sz="0" w:space="0" w:color="auto"/>
      </w:divBdr>
      <w:divsChild>
        <w:div w:id="1138886264">
          <w:marLeft w:val="720"/>
          <w:marRight w:val="0"/>
          <w:marTop w:val="115"/>
          <w:marBottom w:val="173"/>
          <w:divBdr>
            <w:top w:val="none" w:sz="0" w:space="0" w:color="auto"/>
            <w:left w:val="none" w:sz="0" w:space="0" w:color="auto"/>
            <w:bottom w:val="none" w:sz="0" w:space="0" w:color="auto"/>
            <w:right w:val="none" w:sz="0" w:space="0" w:color="auto"/>
          </w:divBdr>
        </w:div>
        <w:div w:id="1724213195">
          <w:marLeft w:val="720"/>
          <w:marRight w:val="0"/>
          <w:marTop w:val="115"/>
          <w:marBottom w:val="173"/>
          <w:divBdr>
            <w:top w:val="none" w:sz="0" w:space="0" w:color="auto"/>
            <w:left w:val="none" w:sz="0" w:space="0" w:color="auto"/>
            <w:bottom w:val="none" w:sz="0" w:space="0" w:color="auto"/>
            <w:right w:val="none" w:sz="0" w:space="0" w:color="auto"/>
          </w:divBdr>
        </w:div>
      </w:divsChild>
    </w:div>
    <w:div w:id="73014442">
      <w:bodyDiv w:val="1"/>
      <w:marLeft w:val="0"/>
      <w:marRight w:val="0"/>
      <w:marTop w:val="0"/>
      <w:marBottom w:val="0"/>
      <w:divBdr>
        <w:top w:val="none" w:sz="0" w:space="0" w:color="auto"/>
        <w:left w:val="none" w:sz="0" w:space="0" w:color="auto"/>
        <w:bottom w:val="none" w:sz="0" w:space="0" w:color="auto"/>
        <w:right w:val="none" w:sz="0" w:space="0" w:color="auto"/>
      </w:divBdr>
    </w:div>
    <w:div w:id="77793290">
      <w:bodyDiv w:val="1"/>
      <w:marLeft w:val="0"/>
      <w:marRight w:val="0"/>
      <w:marTop w:val="0"/>
      <w:marBottom w:val="0"/>
      <w:divBdr>
        <w:top w:val="none" w:sz="0" w:space="0" w:color="auto"/>
        <w:left w:val="none" w:sz="0" w:space="0" w:color="auto"/>
        <w:bottom w:val="none" w:sz="0" w:space="0" w:color="auto"/>
        <w:right w:val="none" w:sz="0" w:space="0" w:color="auto"/>
      </w:divBdr>
    </w:div>
    <w:div w:id="97482131">
      <w:bodyDiv w:val="1"/>
      <w:marLeft w:val="0"/>
      <w:marRight w:val="0"/>
      <w:marTop w:val="0"/>
      <w:marBottom w:val="0"/>
      <w:divBdr>
        <w:top w:val="none" w:sz="0" w:space="0" w:color="auto"/>
        <w:left w:val="none" w:sz="0" w:space="0" w:color="auto"/>
        <w:bottom w:val="none" w:sz="0" w:space="0" w:color="auto"/>
        <w:right w:val="none" w:sz="0" w:space="0" w:color="auto"/>
      </w:divBdr>
    </w:div>
    <w:div w:id="126435631">
      <w:bodyDiv w:val="1"/>
      <w:marLeft w:val="0"/>
      <w:marRight w:val="0"/>
      <w:marTop w:val="0"/>
      <w:marBottom w:val="0"/>
      <w:divBdr>
        <w:top w:val="none" w:sz="0" w:space="0" w:color="auto"/>
        <w:left w:val="none" w:sz="0" w:space="0" w:color="auto"/>
        <w:bottom w:val="none" w:sz="0" w:space="0" w:color="auto"/>
        <w:right w:val="none" w:sz="0" w:space="0" w:color="auto"/>
      </w:divBdr>
    </w:div>
    <w:div w:id="189339434">
      <w:bodyDiv w:val="1"/>
      <w:marLeft w:val="0"/>
      <w:marRight w:val="0"/>
      <w:marTop w:val="0"/>
      <w:marBottom w:val="0"/>
      <w:divBdr>
        <w:top w:val="none" w:sz="0" w:space="0" w:color="auto"/>
        <w:left w:val="none" w:sz="0" w:space="0" w:color="auto"/>
        <w:bottom w:val="none" w:sz="0" w:space="0" w:color="auto"/>
        <w:right w:val="none" w:sz="0" w:space="0" w:color="auto"/>
      </w:divBdr>
      <w:divsChild>
        <w:div w:id="1270895990">
          <w:marLeft w:val="274"/>
          <w:marRight w:val="0"/>
          <w:marTop w:val="86"/>
          <w:marBottom w:val="0"/>
          <w:divBdr>
            <w:top w:val="none" w:sz="0" w:space="0" w:color="auto"/>
            <w:left w:val="none" w:sz="0" w:space="0" w:color="auto"/>
            <w:bottom w:val="none" w:sz="0" w:space="0" w:color="auto"/>
            <w:right w:val="none" w:sz="0" w:space="0" w:color="auto"/>
          </w:divBdr>
        </w:div>
        <w:div w:id="668606530">
          <w:marLeft w:val="274"/>
          <w:marRight w:val="0"/>
          <w:marTop w:val="86"/>
          <w:marBottom w:val="0"/>
          <w:divBdr>
            <w:top w:val="none" w:sz="0" w:space="0" w:color="auto"/>
            <w:left w:val="none" w:sz="0" w:space="0" w:color="auto"/>
            <w:bottom w:val="none" w:sz="0" w:space="0" w:color="auto"/>
            <w:right w:val="none" w:sz="0" w:space="0" w:color="auto"/>
          </w:divBdr>
        </w:div>
        <w:div w:id="1866482206">
          <w:marLeft w:val="274"/>
          <w:marRight w:val="0"/>
          <w:marTop w:val="86"/>
          <w:marBottom w:val="0"/>
          <w:divBdr>
            <w:top w:val="none" w:sz="0" w:space="0" w:color="auto"/>
            <w:left w:val="none" w:sz="0" w:space="0" w:color="auto"/>
            <w:bottom w:val="none" w:sz="0" w:space="0" w:color="auto"/>
            <w:right w:val="none" w:sz="0" w:space="0" w:color="auto"/>
          </w:divBdr>
        </w:div>
        <w:div w:id="220021084">
          <w:marLeft w:val="274"/>
          <w:marRight w:val="0"/>
          <w:marTop w:val="86"/>
          <w:marBottom w:val="0"/>
          <w:divBdr>
            <w:top w:val="none" w:sz="0" w:space="0" w:color="auto"/>
            <w:left w:val="none" w:sz="0" w:space="0" w:color="auto"/>
            <w:bottom w:val="none" w:sz="0" w:space="0" w:color="auto"/>
            <w:right w:val="none" w:sz="0" w:space="0" w:color="auto"/>
          </w:divBdr>
        </w:div>
      </w:divsChild>
    </w:div>
    <w:div w:id="233662000">
      <w:bodyDiv w:val="1"/>
      <w:marLeft w:val="0"/>
      <w:marRight w:val="0"/>
      <w:marTop w:val="0"/>
      <w:marBottom w:val="0"/>
      <w:divBdr>
        <w:top w:val="none" w:sz="0" w:space="0" w:color="auto"/>
        <w:left w:val="none" w:sz="0" w:space="0" w:color="auto"/>
        <w:bottom w:val="none" w:sz="0" w:space="0" w:color="auto"/>
        <w:right w:val="none" w:sz="0" w:space="0" w:color="auto"/>
      </w:divBdr>
    </w:div>
    <w:div w:id="243613774">
      <w:bodyDiv w:val="1"/>
      <w:marLeft w:val="0"/>
      <w:marRight w:val="0"/>
      <w:marTop w:val="0"/>
      <w:marBottom w:val="0"/>
      <w:divBdr>
        <w:top w:val="none" w:sz="0" w:space="0" w:color="auto"/>
        <w:left w:val="none" w:sz="0" w:space="0" w:color="auto"/>
        <w:bottom w:val="none" w:sz="0" w:space="0" w:color="auto"/>
        <w:right w:val="none" w:sz="0" w:space="0" w:color="auto"/>
      </w:divBdr>
      <w:divsChild>
        <w:div w:id="2100329850">
          <w:marLeft w:val="360"/>
          <w:marRight w:val="0"/>
          <w:marTop w:val="96"/>
          <w:marBottom w:val="144"/>
          <w:divBdr>
            <w:top w:val="none" w:sz="0" w:space="0" w:color="auto"/>
            <w:left w:val="none" w:sz="0" w:space="0" w:color="auto"/>
            <w:bottom w:val="none" w:sz="0" w:space="0" w:color="auto"/>
            <w:right w:val="none" w:sz="0" w:space="0" w:color="auto"/>
          </w:divBdr>
        </w:div>
        <w:div w:id="1279340064">
          <w:marLeft w:val="360"/>
          <w:marRight w:val="0"/>
          <w:marTop w:val="96"/>
          <w:marBottom w:val="144"/>
          <w:divBdr>
            <w:top w:val="none" w:sz="0" w:space="0" w:color="auto"/>
            <w:left w:val="none" w:sz="0" w:space="0" w:color="auto"/>
            <w:bottom w:val="none" w:sz="0" w:space="0" w:color="auto"/>
            <w:right w:val="none" w:sz="0" w:space="0" w:color="auto"/>
          </w:divBdr>
        </w:div>
      </w:divsChild>
    </w:div>
    <w:div w:id="305355633">
      <w:bodyDiv w:val="1"/>
      <w:marLeft w:val="0"/>
      <w:marRight w:val="0"/>
      <w:marTop w:val="0"/>
      <w:marBottom w:val="0"/>
      <w:divBdr>
        <w:top w:val="none" w:sz="0" w:space="0" w:color="auto"/>
        <w:left w:val="none" w:sz="0" w:space="0" w:color="auto"/>
        <w:bottom w:val="none" w:sz="0" w:space="0" w:color="auto"/>
        <w:right w:val="none" w:sz="0" w:space="0" w:color="auto"/>
      </w:divBdr>
    </w:div>
    <w:div w:id="319966038">
      <w:bodyDiv w:val="1"/>
      <w:marLeft w:val="0"/>
      <w:marRight w:val="0"/>
      <w:marTop w:val="0"/>
      <w:marBottom w:val="0"/>
      <w:divBdr>
        <w:top w:val="none" w:sz="0" w:space="0" w:color="auto"/>
        <w:left w:val="none" w:sz="0" w:space="0" w:color="auto"/>
        <w:bottom w:val="none" w:sz="0" w:space="0" w:color="auto"/>
        <w:right w:val="none" w:sz="0" w:space="0" w:color="auto"/>
      </w:divBdr>
    </w:div>
    <w:div w:id="357583807">
      <w:bodyDiv w:val="1"/>
      <w:marLeft w:val="0"/>
      <w:marRight w:val="0"/>
      <w:marTop w:val="0"/>
      <w:marBottom w:val="0"/>
      <w:divBdr>
        <w:top w:val="none" w:sz="0" w:space="0" w:color="auto"/>
        <w:left w:val="none" w:sz="0" w:space="0" w:color="auto"/>
        <w:bottom w:val="none" w:sz="0" w:space="0" w:color="auto"/>
        <w:right w:val="none" w:sz="0" w:space="0" w:color="auto"/>
      </w:divBdr>
    </w:div>
    <w:div w:id="367338698">
      <w:bodyDiv w:val="1"/>
      <w:marLeft w:val="0"/>
      <w:marRight w:val="0"/>
      <w:marTop w:val="0"/>
      <w:marBottom w:val="0"/>
      <w:divBdr>
        <w:top w:val="none" w:sz="0" w:space="0" w:color="auto"/>
        <w:left w:val="none" w:sz="0" w:space="0" w:color="auto"/>
        <w:bottom w:val="none" w:sz="0" w:space="0" w:color="auto"/>
        <w:right w:val="none" w:sz="0" w:space="0" w:color="auto"/>
      </w:divBdr>
    </w:div>
    <w:div w:id="375273559">
      <w:bodyDiv w:val="1"/>
      <w:marLeft w:val="0"/>
      <w:marRight w:val="0"/>
      <w:marTop w:val="0"/>
      <w:marBottom w:val="0"/>
      <w:divBdr>
        <w:top w:val="none" w:sz="0" w:space="0" w:color="auto"/>
        <w:left w:val="none" w:sz="0" w:space="0" w:color="auto"/>
        <w:bottom w:val="none" w:sz="0" w:space="0" w:color="auto"/>
        <w:right w:val="none" w:sz="0" w:space="0" w:color="auto"/>
      </w:divBdr>
    </w:div>
    <w:div w:id="409932541">
      <w:bodyDiv w:val="1"/>
      <w:marLeft w:val="0"/>
      <w:marRight w:val="0"/>
      <w:marTop w:val="0"/>
      <w:marBottom w:val="0"/>
      <w:divBdr>
        <w:top w:val="none" w:sz="0" w:space="0" w:color="auto"/>
        <w:left w:val="none" w:sz="0" w:space="0" w:color="auto"/>
        <w:bottom w:val="none" w:sz="0" w:space="0" w:color="auto"/>
        <w:right w:val="none" w:sz="0" w:space="0" w:color="auto"/>
      </w:divBdr>
      <w:divsChild>
        <w:div w:id="291443735">
          <w:marLeft w:val="360"/>
          <w:marRight w:val="0"/>
          <w:marTop w:val="115"/>
          <w:marBottom w:val="173"/>
          <w:divBdr>
            <w:top w:val="none" w:sz="0" w:space="0" w:color="auto"/>
            <w:left w:val="none" w:sz="0" w:space="0" w:color="auto"/>
            <w:bottom w:val="none" w:sz="0" w:space="0" w:color="auto"/>
            <w:right w:val="none" w:sz="0" w:space="0" w:color="auto"/>
          </w:divBdr>
        </w:div>
        <w:div w:id="1280798582">
          <w:marLeft w:val="360"/>
          <w:marRight w:val="0"/>
          <w:marTop w:val="115"/>
          <w:marBottom w:val="173"/>
          <w:divBdr>
            <w:top w:val="none" w:sz="0" w:space="0" w:color="auto"/>
            <w:left w:val="none" w:sz="0" w:space="0" w:color="auto"/>
            <w:bottom w:val="none" w:sz="0" w:space="0" w:color="auto"/>
            <w:right w:val="none" w:sz="0" w:space="0" w:color="auto"/>
          </w:divBdr>
        </w:div>
        <w:div w:id="1917742071">
          <w:marLeft w:val="360"/>
          <w:marRight w:val="0"/>
          <w:marTop w:val="115"/>
          <w:marBottom w:val="173"/>
          <w:divBdr>
            <w:top w:val="none" w:sz="0" w:space="0" w:color="auto"/>
            <w:left w:val="none" w:sz="0" w:space="0" w:color="auto"/>
            <w:bottom w:val="none" w:sz="0" w:space="0" w:color="auto"/>
            <w:right w:val="none" w:sz="0" w:space="0" w:color="auto"/>
          </w:divBdr>
        </w:div>
        <w:div w:id="1724526838">
          <w:marLeft w:val="360"/>
          <w:marRight w:val="0"/>
          <w:marTop w:val="115"/>
          <w:marBottom w:val="173"/>
          <w:divBdr>
            <w:top w:val="none" w:sz="0" w:space="0" w:color="auto"/>
            <w:left w:val="none" w:sz="0" w:space="0" w:color="auto"/>
            <w:bottom w:val="none" w:sz="0" w:space="0" w:color="auto"/>
            <w:right w:val="none" w:sz="0" w:space="0" w:color="auto"/>
          </w:divBdr>
        </w:div>
        <w:div w:id="1522670663">
          <w:marLeft w:val="360"/>
          <w:marRight w:val="0"/>
          <w:marTop w:val="115"/>
          <w:marBottom w:val="173"/>
          <w:divBdr>
            <w:top w:val="none" w:sz="0" w:space="0" w:color="auto"/>
            <w:left w:val="none" w:sz="0" w:space="0" w:color="auto"/>
            <w:bottom w:val="none" w:sz="0" w:space="0" w:color="auto"/>
            <w:right w:val="none" w:sz="0" w:space="0" w:color="auto"/>
          </w:divBdr>
        </w:div>
        <w:div w:id="1004095091">
          <w:marLeft w:val="360"/>
          <w:marRight w:val="0"/>
          <w:marTop w:val="115"/>
          <w:marBottom w:val="173"/>
          <w:divBdr>
            <w:top w:val="none" w:sz="0" w:space="0" w:color="auto"/>
            <w:left w:val="none" w:sz="0" w:space="0" w:color="auto"/>
            <w:bottom w:val="none" w:sz="0" w:space="0" w:color="auto"/>
            <w:right w:val="none" w:sz="0" w:space="0" w:color="auto"/>
          </w:divBdr>
        </w:div>
        <w:div w:id="658926083">
          <w:marLeft w:val="360"/>
          <w:marRight w:val="0"/>
          <w:marTop w:val="115"/>
          <w:marBottom w:val="173"/>
          <w:divBdr>
            <w:top w:val="none" w:sz="0" w:space="0" w:color="auto"/>
            <w:left w:val="none" w:sz="0" w:space="0" w:color="auto"/>
            <w:bottom w:val="none" w:sz="0" w:space="0" w:color="auto"/>
            <w:right w:val="none" w:sz="0" w:space="0" w:color="auto"/>
          </w:divBdr>
        </w:div>
      </w:divsChild>
    </w:div>
    <w:div w:id="422531093">
      <w:bodyDiv w:val="1"/>
      <w:marLeft w:val="0"/>
      <w:marRight w:val="0"/>
      <w:marTop w:val="0"/>
      <w:marBottom w:val="0"/>
      <w:divBdr>
        <w:top w:val="none" w:sz="0" w:space="0" w:color="auto"/>
        <w:left w:val="none" w:sz="0" w:space="0" w:color="auto"/>
        <w:bottom w:val="none" w:sz="0" w:space="0" w:color="auto"/>
        <w:right w:val="none" w:sz="0" w:space="0" w:color="auto"/>
      </w:divBdr>
    </w:div>
    <w:div w:id="438911393">
      <w:bodyDiv w:val="1"/>
      <w:marLeft w:val="0"/>
      <w:marRight w:val="0"/>
      <w:marTop w:val="0"/>
      <w:marBottom w:val="0"/>
      <w:divBdr>
        <w:top w:val="none" w:sz="0" w:space="0" w:color="auto"/>
        <w:left w:val="none" w:sz="0" w:space="0" w:color="auto"/>
        <w:bottom w:val="none" w:sz="0" w:space="0" w:color="auto"/>
        <w:right w:val="none" w:sz="0" w:space="0" w:color="auto"/>
      </w:divBdr>
      <w:divsChild>
        <w:div w:id="802311762">
          <w:marLeft w:val="360"/>
          <w:marRight w:val="0"/>
          <w:marTop w:val="115"/>
          <w:marBottom w:val="173"/>
          <w:divBdr>
            <w:top w:val="none" w:sz="0" w:space="0" w:color="auto"/>
            <w:left w:val="none" w:sz="0" w:space="0" w:color="auto"/>
            <w:bottom w:val="none" w:sz="0" w:space="0" w:color="auto"/>
            <w:right w:val="none" w:sz="0" w:space="0" w:color="auto"/>
          </w:divBdr>
        </w:div>
        <w:div w:id="252663211">
          <w:marLeft w:val="360"/>
          <w:marRight w:val="0"/>
          <w:marTop w:val="115"/>
          <w:marBottom w:val="173"/>
          <w:divBdr>
            <w:top w:val="none" w:sz="0" w:space="0" w:color="auto"/>
            <w:left w:val="none" w:sz="0" w:space="0" w:color="auto"/>
            <w:bottom w:val="none" w:sz="0" w:space="0" w:color="auto"/>
            <w:right w:val="none" w:sz="0" w:space="0" w:color="auto"/>
          </w:divBdr>
        </w:div>
        <w:div w:id="1793358049">
          <w:marLeft w:val="360"/>
          <w:marRight w:val="0"/>
          <w:marTop w:val="115"/>
          <w:marBottom w:val="173"/>
          <w:divBdr>
            <w:top w:val="none" w:sz="0" w:space="0" w:color="auto"/>
            <w:left w:val="none" w:sz="0" w:space="0" w:color="auto"/>
            <w:bottom w:val="none" w:sz="0" w:space="0" w:color="auto"/>
            <w:right w:val="none" w:sz="0" w:space="0" w:color="auto"/>
          </w:divBdr>
        </w:div>
        <w:div w:id="1623808439">
          <w:marLeft w:val="360"/>
          <w:marRight w:val="0"/>
          <w:marTop w:val="115"/>
          <w:marBottom w:val="173"/>
          <w:divBdr>
            <w:top w:val="none" w:sz="0" w:space="0" w:color="auto"/>
            <w:left w:val="none" w:sz="0" w:space="0" w:color="auto"/>
            <w:bottom w:val="none" w:sz="0" w:space="0" w:color="auto"/>
            <w:right w:val="none" w:sz="0" w:space="0" w:color="auto"/>
          </w:divBdr>
        </w:div>
        <w:div w:id="1425609243">
          <w:marLeft w:val="360"/>
          <w:marRight w:val="0"/>
          <w:marTop w:val="115"/>
          <w:marBottom w:val="173"/>
          <w:divBdr>
            <w:top w:val="none" w:sz="0" w:space="0" w:color="auto"/>
            <w:left w:val="none" w:sz="0" w:space="0" w:color="auto"/>
            <w:bottom w:val="none" w:sz="0" w:space="0" w:color="auto"/>
            <w:right w:val="none" w:sz="0" w:space="0" w:color="auto"/>
          </w:divBdr>
        </w:div>
        <w:div w:id="1135831837">
          <w:marLeft w:val="360"/>
          <w:marRight w:val="0"/>
          <w:marTop w:val="115"/>
          <w:marBottom w:val="173"/>
          <w:divBdr>
            <w:top w:val="none" w:sz="0" w:space="0" w:color="auto"/>
            <w:left w:val="none" w:sz="0" w:space="0" w:color="auto"/>
            <w:bottom w:val="none" w:sz="0" w:space="0" w:color="auto"/>
            <w:right w:val="none" w:sz="0" w:space="0" w:color="auto"/>
          </w:divBdr>
        </w:div>
        <w:div w:id="1435901694">
          <w:marLeft w:val="360"/>
          <w:marRight w:val="0"/>
          <w:marTop w:val="115"/>
          <w:marBottom w:val="173"/>
          <w:divBdr>
            <w:top w:val="none" w:sz="0" w:space="0" w:color="auto"/>
            <w:left w:val="none" w:sz="0" w:space="0" w:color="auto"/>
            <w:bottom w:val="none" w:sz="0" w:space="0" w:color="auto"/>
            <w:right w:val="none" w:sz="0" w:space="0" w:color="auto"/>
          </w:divBdr>
        </w:div>
      </w:divsChild>
    </w:div>
    <w:div w:id="478766859">
      <w:bodyDiv w:val="1"/>
      <w:marLeft w:val="0"/>
      <w:marRight w:val="0"/>
      <w:marTop w:val="0"/>
      <w:marBottom w:val="0"/>
      <w:divBdr>
        <w:top w:val="none" w:sz="0" w:space="0" w:color="auto"/>
        <w:left w:val="none" w:sz="0" w:space="0" w:color="auto"/>
        <w:bottom w:val="none" w:sz="0" w:space="0" w:color="auto"/>
        <w:right w:val="none" w:sz="0" w:space="0" w:color="auto"/>
      </w:divBdr>
      <w:divsChild>
        <w:div w:id="1029376880">
          <w:marLeft w:val="360"/>
          <w:marRight w:val="0"/>
          <w:marTop w:val="115"/>
          <w:marBottom w:val="173"/>
          <w:divBdr>
            <w:top w:val="none" w:sz="0" w:space="0" w:color="auto"/>
            <w:left w:val="none" w:sz="0" w:space="0" w:color="auto"/>
            <w:bottom w:val="none" w:sz="0" w:space="0" w:color="auto"/>
            <w:right w:val="none" w:sz="0" w:space="0" w:color="auto"/>
          </w:divBdr>
        </w:div>
        <w:div w:id="1974214302">
          <w:marLeft w:val="360"/>
          <w:marRight w:val="0"/>
          <w:marTop w:val="115"/>
          <w:marBottom w:val="173"/>
          <w:divBdr>
            <w:top w:val="none" w:sz="0" w:space="0" w:color="auto"/>
            <w:left w:val="none" w:sz="0" w:space="0" w:color="auto"/>
            <w:bottom w:val="none" w:sz="0" w:space="0" w:color="auto"/>
            <w:right w:val="none" w:sz="0" w:space="0" w:color="auto"/>
          </w:divBdr>
        </w:div>
        <w:div w:id="465204858">
          <w:marLeft w:val="360"/>
          <w:marRight w:val="0"/>
          <w:marTop w:val="115"/>
          <w:marBottom w:val="173"/>
          <w:divBdr>
            <w:top w:val="none" w:sz="0" w:space="0" w:color="auto"/>
            <w:left w:val="none" w:sz="0" w:space="0" w:color="auto"/>
            <w:bottom w:val="none" w:sz="0" w:space="0" w:color="auto"/>
            <w:right w:val="none" w:sz="0" w:space="0" w:color="auto"/>
          </w:divBdr>
        </w:div>
        <w:div w:id="1112091774">
          <w:marLeft w:val="360"/>
          <w:marRight w:val="0"/>
          <w:marTop w:val="115"/>
          <w:marBottom w:val="173"/>
          <w:divBdr>
            <w:top w:val="none" w:sz="0" w:space="0" w:color="auto"/>
            <w:left w:val="none" w:sz="0" w:space="0" w:color="auto"/>
            <w:bottom w:val="none" w:sz="0" w:space="0" w:color="auto"/>
            <w:right w:val="none" w:sz="0" w:space="0" w:color="auto"/>
          </w:divBdr>
        </w:div>
        <w:div w:id="952244015">
          <w:marLeft w:val="360"/>
          <w:marRight w:val="0"/>
          <w:marTop w:val="115"/>
          <w:marBottom w:val="173"/>
          <w:divBdr>
            <w:top w:val="none" w:sz="0" w:space="0" w:color="auto"/>
            <w:left w:val="none" w:sz="0" w:space="0" w:color="auto"/>
            <w:bottom w:val="none" w:sz="0" w:space="0" w:color="auto"/>
            <w:right w:val="none" w:sz="0" w:space="0" w:color="auto"/>
          </w:divBdr>
        </w:div>
        <w:div w:id="1080370276">
          <w:marLeft w:val="360"/>
          <w:marRight w:val="0"/>
          <w:marTop w:val="115"/>
          <w:marBottom w:val="173"/>
          <w:divBdr>
            <w:top w:val="none" w:sz="0" w:space="0" w:color="auto"/>
            <w:left w:val="none" w:sz="0" w:space="0" w:color="auto"/>
            <w:bottom w:val="none" w:sz="0" w:space="0" w:color="auto"/>
            <w:right w:val="none" w:sz="0" w:space="0" w:color="auto"/>
          </w:divBdr>
        </w:div>
        <w:div w:id="709378907">
          <w:marLeft w:val="360"/>
          <w:marRight w:val="0"/>
          <w:marTop w:val="115"/>
          <w:marBottom w:val="173"/>
          <w:divBdr>
            <w:top w:val="none" w:sz="0" w:space="0" w:color="auto"/>
            <w:left w:val="none" w:sz="0" w:space="0" w:color="auto"/>
            <w:bottom w:val="none" w:sz="0" w:space="0" w:color="auto"/>
            <w:right w:val="none" w:sz="0" w:space="0" w:color="auto"/>
          </w:divBdr>
        </w:div>
      </w:divsChild>
    </w:div>
    <w:div w:id="500044155">
      <w:bodyDiv w:val="1"/>
      <w:marLeft w:val="0"/>
      <w:marRight w:val="0"/>
      <w:marTop w:val="0"/>
      <w:marBottom w:val="0"/>
      <w:divBdr>
        <w:top w:val="none" w:sz="0" w:space="0" w:color="auto"/>
        <w:left w:val="none" w:sz="0" w:space="0" w:color="auto"/>
        <w:bottom w:val="none" w:sz="0" w:space="0" w:color="auto"/>
        <w:right w:val="none" w:sz="0" w:space="0" w:color="auto"/>
      </w:divBdr>
    </w:div>
    <w:div w:id="501899655">
      <w:bodyDiv w:val="1"/>
      <w:marLeft w:val="0"/>
      <w:marRight w:val="0"/>
      <w:marTop w:val="0"/>
      <w:marBottom w:val="0"/>
      <w:divBdr>
        <w:top w:val="none" w:sz="0" w:space="0" w:color="auto"/>
        <w:left w:val="none" w:sz="0" w:space="0" w:color="auto"/>
        <w:bottom w:val="none" w:sz="0" w:space="0" w:color="auto"/>
        <w:right w:val="none" w:sz="0" w:space="0" w:color="auto"/>
      </w:divBdr>
    </w:div>
    <w:div w:id="515384793">
      <w:bodyDiv w:val="1"/>
      <w:marLeft w:val="0"/>
      <w:marRight w:val="0"/>
      <w:marTop w:val="0"/>
      <w:marBottom w:val="0"/>
      <w:divBdr>
        <w:top w:val="none" w:sz="0" w:space="0" w:color="auto"/>
        <w:left w:val="none" w:sz="0" w:space="0" w:color="auto"/>
        <w:bottom w:val="none" w:sz="0" w:space="0" w:color="auto"/>
        <w:right w:val="none" w:sz="0" w:space="0" w:color="auto"/>
      </w:divBdr>
      <w:divsChild>
        <w:div w:id="2132480363">
          <w:marLeft w:val="360"/>
          <w:marRight w:val="0"/>
          <w:marTop w:val="115"/>
          <w:marBottom w:val="173"/>
          <w:divBdr>
            <w:top w:val="none" w:sz="0" w:space="0" w:color="auto"/>
            <w:left w:val="none" w:sz="0" w:space="0" w:color="auto"/>
            <w:bottom w:val="none" w:sz="0" w:space="0" w:color="auto"/>
            <w:right w:val="none" w:sz="0" w:space="0" w:color="auto"/>
          </w:divBdr>
        </w:div>
        <w:div w:id="1202790965">
          <w:marLeft w:val="360"/>
          <w:marRight w:val="0"/>
          <w:marTop w:val="115"/>
          <w:marBottom w:val="173"/>
          <w:divBdr>
            <w:top w:val="none" w:sz="0" w:space="0" w:color="auto"/>
            <w:left w:val="none" w:sz="0" w:space="0" w:color="auto"/>
            <w:bottom w:val="none" w:sz="0" w:space="0" w:color="auto"/>
            <w:right w:val="none" w:sz="0" w:space="0" w:color="auto"/>
          </w:divBdr>
        </w:div>
        <w:div w:id="1859540700">
          <w:marLeft w:val="360"/>
          <w:marRight w:val="0"/>
          <w:marTop w:val="115"/>
          <w:marBottom w:val="173"/>
          <w:divBdr>
            <w:top w:val="none" w:sz="0" w:space="0" w:color="auto"/>
            <w:left w:val="none" w:sz="0" w:space="0" w:color="auto"/>
            <w:bottom w:val="none" w:sz="0" w:space="0" w:color="auto"/>
            <w:right w:val="none" w:sz="0" w:space="0" w:color="auto"/>
          </w:divBdr>
        </w:div>
        <w:div w:id="1076709505">
          <w:marLeft w:val="360"/>
          <w:marRight w:val="0"/>
          <w:marTop w:val="115"/>
          <w:marBottom w:val="173"/>
          <w:divBdr>
            <w:top w:val="none" w:sz="0" w:space="0" w:color="auto"/>
            <w:left w:val="none" w:sz="0" w:space="0" w:color="auto"/>
            <w:bottom w:val="none" w:sz="0" w:space="0" w:color="auto"/>
            <w:right w:val="none" w:sz="0" w:space="0" w:color="auto"/>
          </w:divBdr>
        </w:div>
        <w:div w:id="551312280">
          <w:marLeft w:val="360"/>
          <w:marRight w:val="0"/>
          <w:marTop w:val="115"/>
          <w:marBottom w:val="173"/>
          <w:divBdr>
            <w:top w:val="none" w:sz="0" w:space="0" w:color="auto"/>
            <w:left w:val="none" w:sz="0" w:space="0" w:color="auto"/>
            <w:bottom w:val="none" w:sz="0" w:space="0" w:color="auto"/>
            <w:right w:val="none" w:sz="0" w:space="0" w:color="auto"/>
          </w:divBdr>
        </w:div>
        <w:div w:id="788858734">
          <w:marLeft w:val="360"/>
          <w:marRight w:val="0"/>
          <w:marTop w:val="115"/>
          <w:marBottom w:val="173"/>
          <w:divBdr>
            <w:top w:val="none" w:sz="0" w:space="0" w:color="auto"/>
            <w:left w:val="none" w:sz="0" w:space="0" w:color="auto"/>
            <w:bottom w:val="none" w:sz="0" w:space="0" w:color="auto"/>
            <w:right w:val="none" w:sz="0" w:space="0" w:color="auto"/>
          </w:divBdr>
        </w:div>
        <w:div w:id="323898514">
          <w:marLeft w:val="360"/>
          <w:marRight w:val="0"/>
          <w:marTop w:val="115"/>
          <w:marBottom w:val="173"/>
          <w:divBdr>
            <w:top w:val="none" w:sz="0" w:space="0" w:color="auto"/>
            <w:left w:val="none" w:sz="0" w:space="0" w:color="auto"/>
            <w:bottom w:val="none" w:sz="0" w:space="0" w:color="auto"/>
            <w:right w:val="none" w:sz="0" w:space="0" w:color="auto"/>
          </w:divBdr>
        </w:div>
      </w:divsChild>
    </w:div>
    <w:div w:id="558056286">
      <w:bodyDiv w:val="1"/>
      <w:marLeft w:val="0"/>
      <w:marRight w:val="0"/>
      <w:marTop w:val="0"/>
      <w:marBottom w:val="0"/>
      <w:divBdr>
        <w:top w:val="none" w:sz="0" w:space="0" w:color="auto"/>
        <w:left w:val="none" w:sz="0" w:space="0" w:color="auto"/>
        <w:bottom w:val="none" w:sz="0" w:space="0" w:color="auto"/>
        <w:right w:val="none" w:sz="0" w:space="0" w:color="auto"/>
      </w:divBdr>
    </w:div>
    <w:div w:id="585581146">
      <w:bodyDiv w:val="1"/>
      <w:marLeft w:val="0"/>
      <w:marRight w:val="0"/>
      <w:marTop w:val="0"/>
      <w:marBottom w:val="0"/>
      <w:divBdr>
        <w:top w:val="none" w:sz="0" w:space="0" w:color="auto"/>
        <w:left w:val="none" w:sz="0" w:space="0" w:color="auto"/>
        <w:bottom w:val="none" w:sz="0" w:space="0" w:color="auto"/>
        <w:right w:val="none" w:sz="0" w:space="0" w:color="auto"/>
      </w:divBdr>
      <w:divsChild>
        <w:div w:id="581376600">
          <w:marLeft w:val="360"/>
          <w:marRight w:val="0"/>
          <w:marTop w:val="115"/>
          <w:marBottom w:val="173"/>
          <w:divBdr>
            <w:top w:val="none" w:sz="0" w:space="0" w:color="auto"/>
            <w:left w:val="none" w:sz="0" w:space="0" w:color="auto"/>
            <w:bottom w:val="none" w:sz="0" w:space="0" w:color="auto"/>
            <w:right w:val="none" w:sz="0" w:space="0" w:color="auto"/>
          </w:divBdr>
        </w:div>
        <w:div w:id="1889948269">
          <w:marLeft w:val="360"/>
          <w:marRight w:val="0"/>
          <w:marTop w:val="115"/>
          <w:marBottom w:val="173"/>
          <w:divBdr>
            <w:top w:val="none" w:sz="0" w:space="0" w:color="auto"/>
            <w:left w:val="none" w:sz="0" w:space="0" w:color="auto"/>
            <w:bottom w:val="none" w:sz="0" w:space="0" w:color="auto"/>
            <w:right w:val="none" w:sz="0" w:space="0" w:color="auto"/>
          </w:divBdr>
        </w:div>
        <w:div w:id="458837170">
          <w:marLeft w:val="360"/>
          <w:marRight w:val="0"/>
          <w:marTop w:val="115"/>
          <w:marBottom w:val="173"/>
          <w:divBdr>
            <w:top w:val="none" w:sz="0" w:space="0" w:color="auto"/>
            <w:left w:val="none" w:sz="0" w:space="0" w:color="auto"/>
            <w:bottom w:val="none" w:sz="0" w:space="0" w:color="auto"/>
            <w:right w:val="none" w:sz="0" w:space="0" w:color="auto"/>
          </w:divBdr>
        </w:div>
        <w:div w:id="1974477289">
          <w:marLeft w:val="360"/>
          <w:marRight w:val="0"/>
          <w:marTop w:val="115"/>
          <w:marBottom w:val="173"/>
          <w:divBdr>
            <w:top w:val="none" w:sz="0" w:space="0" w:color="auto"/>
            <w:left w:val="none" w:sz="0" w:space="0" w:color="auto"/>
            <w:bottom w:val="none" w:sz="0" w:space="0" w:color="auto"/>
            <w:right w:val="none" w:sz="0" w:space="0" w:color="auto"/>
          </w:divBdr>
        </w:div>
        <w:div w:id="1751852329">
          <w:marLeft w:val="360"/>
          <w:marRight w:val="0"/>
          <w:marTop w:val="115"/>
          <w:marBottom w:val="173"/>
          <w:divBdr>
            <w:top w:val="none" w:sz="0" w:space="0" w:color="auto"/>
            <w:left w:val="none" w:sz="0" w:space="0" w:color="auto"/>
            <w:bottom w:val="none" w:sz="0" w:space="0" w:color="auto"/>
            <w:right w:val="none" w:sz="0" w:space="0" w:color="auto"/>
          </w:divBdr>
        </w:div>
      </w:divsChild>
    </w:div>
    <w:div w:id="661785356">
      <w:bodyDiv w:val="1"/>
      <w:marLeft w:val="0"/>
      <w:marRight w:val="0"/>
      <w:marTop w:val="0"/>
      <w:marBottom w:val="0"/>
      <w:divBdr>
        <w:top w:val="none" w:sz="0" w:space="0" w:color="auto"/>
        <w:left w:val="none" w:sz="0" w:space="0" w:color="auto"/>
        <w:bottom w:val="none" w:sz="0" w:space="0" w:color="auto"/>
        <w:right w:val="none" w:sz="0" w:space="0" w:color="auto"/>
      </w:divBdr>
    </w:div>
    <w:div w:id="866723248">
      <w:bodyDiv w:val="1"/>
      <w:marLeft w:val="0"/>
      <w:marRight w:val="0"/>
      <w:marTop w:val="0"/>
      <w:marBottom w:val="0"/>
      <w:divBdr>
        <w:top w:val="none" w:sz="0" w:space="0" w:color="auto"/>
        <w:left w:val="none" w:sz="0" w:space="0" w:color="auto"/>
        <w:bottom w:val="none" w:sz="0" w:space="0" w:color="auto"/>
        <w:right w:val="none" w:sz="0" w:space="0" w:color="auto"/>
      </w:divBdr>
      <w:divsChild>
        <w:div w:id="1367681090">
          <w:marLeft w:val="720"/>
          <w:marRight w:val="0"/>
          <w:marTop w:val="115"/>
          <w:marBottom w:val="173"/>
          <w:divBdr>
            <w:top w:val="none" w:sz="0" w:space="0" w:color="auto"/>
            <w:left w:val="none" w:sz="0" w:space="0" w:color="auto"/>
            <w:bottom w:val="none" w:sz="0" w:space="0" w:color="auto"/>
            <w:right w:val="none" w:sz="0" w:space="0" w:color="auto"/>
          </w:divBdr>
        </w:div>
        <w:div w:id="1580869946">
          <w:marLeft w:val="720"/>
          <w:marRight w:val="0"/>
          <w:marTop w:val="115"/>
          <w:marBottom w:val="173"/>
          <w:divBdr>
            <w:top w:val="none" w:sz="0" w:space="0" w:color="auto"/>
            <w:left w:val="none" w:sz="0" w:space="0" w:color="auto"/>
            <w:bottom w:val="none" w:sz="0" w:space="0" w:color="auto"/>
            <w:right w:val="none" w:sz="0" w:space="0" w:color="auto"/>
          </w:divBdr>
        </w:div>
      </w:divsChild>
    </w:div>
    <w:div w:id="896282440">
      <w:bodyDiv w:val="1"/>
      <w:marLeft w:val="0"/>
      <w:marRight w:val="0"/>
      <w:marTop w:val="0"/>
      <w:marBottom w:val="0"/>
      <w:divBdr>
        <w:top w:val="none" w:sz="0" w:space="0" w:color="auto"/>
        <w:left w:val="none" w:sz="0" w:space="0" w:color="auto"/>
        <w:bottom w:val="none" w:sz="0" w:space="0" w:color="auto"/>
        <w:right w:val="none" w:sz="0" w:space="0" w:color="auto"/>
      </w:divBdr>
    </w:div>
    <w:div w:id="926036906">
      <w:bodyDiv w:val="1"/>
      <w:marLeft w:val="0"/>
      <w:marRight w:val="0"/>
      <w:marTop w:val="0"/>
      <w:marBottom w:val="0"/>
      <w:divBdr>
        <w:top w:val="none" w:sz="0" w:space="0" w:color="auto"/>
        <w:left w:val="none" w:sz="0" w:space="0" w:color="auto"/>
        <w:bottom w:val="none" w:sz="0" w:space="0" w:color="auto"/>
        <w:right w:val="none" w:sz="0" w:space="0" w:color="auto"/>
      </w:divBdr>
    </w:div>
    <w:div w:id="953246652">
      <w:bodyDiv w:val="1"/>
      <w:marLeft w:val="0"/>
      <w:marRight w:val="0"/>
      <w:marTop w:val="0"/>
      <w:marBottom w:val="0"/>
      <w:divBdr>
        <w:top w:val="none" w:sz="0" w:space="0" w:color="auto"/>
        <w:left w:val="none" w:sz="0" w:space="0" w:color="auto"/>
        <w:bottom w:val="none" w:sz="0" w:space="0" w:color="auto"/>
        <w:right w:val="none" w:sz="0" w:space="0" w:color="auto"/>
      </w:divBdr>
    </w:div>
    <w:div w:id="1048454850">
      <w:bodyDiv w:val="1"/>
      <w:marLeft w:val="0"/>
      <w:marRight w:val="0"/>
      <w:marTop w:val="0"/>
      <w:marBottom w:val="0"/>
      <w:divBdr>
        <w:top w:val="none" w:sz="0" w:space="0" w:color="auto"/>
        <w:left w:val="none" w:sz="0" w:space="0" w:color="auto"/>
        <w:bottom w:val="none" w:sz="0" w:space="0" w:color="auto"/>
        <w:right w:val="none" w:sz="0" w:space="0" w:color="auto"/>
      </w:divBdr>
    </w:div>
    <w:div w:id="1053037559">
      <w:bodyDiv w:val="1"/>
      <w:marLeft w:val="0"/>
      <w:marRight w:val="0"/>
      <w:marTop w:val="0"/>
      <w:marBottom w:val="0"/>
      <w:divBdr>
        <w:top w:val="none" w:sz="0" w:space="0" w:color="auto"/>
        <w:left w:val="none" w:sz="0" w:space="0" w:color="auto"/>
        <w:bottom w:val="none" w:sz="0" w:space="0" w:color="auto"/>
        <w:right w:val="none" w:sz="0" w:space="0" w:color="auto"/>
      </w:divBdr>
    </w:div>
    <w:div w:id="1053499484">
      <w:bodyDiv w:val="1"/>
      <w:marLeft w:val="0"/>
      <w:marRight w:val="0"/>
      <w:marTop w:val="0"/>
      <w:marBottom w:val="0"/>
      <w:divBdr>
        <w:top w:val="none" w:sz="0" w:space="0" w:color="auto"/>
        <w:left w:val="none" w:sz="0" w:space="0" w:color="auto"/>
        <w:bottom w:val="none" w:sz="0" w:space="0" w:color="auto"/>
        <w:right w:val="none" w:sz="0" w:space="0" w:color="auto"/>
      </w:divBdr>
      <w:divsChild>
        <w:div w:id="1289899182">
          <w:marLeft w:val="360"/>
          <w:marRight w:val="0"/>
          <w:marTop w:val="115"/>
          <w:marBottom w:val="173"/>
          <w:divBdr>
            <w:top w:val="none" w:sz="0" w:space="0" w:color="auto"/>
            <w:left w:val="none" w:sz="0" w:space="0" w:color="auto"/>
            <w:bottom w:val="none" w:sz="0" w:space="0" w:color="auto"/>
            <w:right w:val="none" w:sz="0" w:space="0" w:color="auto"/>
          </w:divBdr>
        </w:div>
        <w:div w:id="1879589205">
          <w:marLeft w:val="360"/>
          <w:marRight w:val="0"/>
          <w:marTop w:val="115"/>
          <w:marBottom w:val="173"/>
          <w:divBdr>
            <w:top w:val="none" w:sz="0" w:space="0" w:color="auto"/>
            <w:left w:val="none" w:sz="0" w:space="0" w:color="auto"/>
            <w:bottom w:val="none" w:sz="0" w:space="0" w:color="auto"/>
            <w:right w:val="none" w:sz="0" w:space="0" w:color="auto"/>
          </w:divBdr>
        </w:div>
        <w:div w:id="1115489026">
          <w:marLeft w:val="360"/>
          <w:marRight w:val="0"/>
          <w:marTop w:val="115"/>
          <w:marBottom w:val="173"/>
          <w:divBdr>
            <w:top w:val="none" w:sz="0" w:space="0" w:color="auto"/>
            <w:left w:val="none" w:sz="0" w:space="0" w:color="auto"/>
            <w:bottom w:val="none" w:sz="0" w:space="0" w:color="auto"/>
            <w:right w:val="none" w:sz="0" w:space="0" w:color="auto"/>
          </w:divBdr>
        </w:div>
        <w:div w:id="1037510601">
          <w:marLeft w:val="360"/>
          <w:marRight w:val="0"/>
          <w:marTop w:val="115"/>
          <w:marBottom w:val="173"/>
          <w:divBdr>
            <w:top w:val="none" w:sz="0" w:space="0" w:color="auto"/>
            <w:left w:val="none" w:sz="0" w:space="0" w:color="auto"/>
            <w:bottom w:val="none" w:sz="0" w:space="0" w:color="auto"/>
            <w:right w:val="none" w:sz="0" w:space="0" w:color="auto"/>
          </w:divBdr>
        </w:div>
        <w:div w:id="133566342">
          <w:marLeft w:val="360"/>
          <w:marRight w:val="0"/>
          <w:marTop w:val="115"/>
          <w:marBottom w:val="173"/>
          <w:divBdr>
            <w:top w:val="none" w:sz="0" w:space="0" w:color="auto"/>
            <w:left w:val="none" w:sz="0" w:space="0" w:color="auto"/>
            <w:bottom w:val="none" w:sz="0" w:space="0" w:color="auto"/>
            <w:right w:val="none" w:sz="0" w:space="0" w:color="auto"/>
          </w:divBdr>
        </w:div>
        <w:div w:id="2078089279">
          <w:marLeft w:val="360"/>
          <w:marRight w:val="0"/>
          <w:marTop w:val="115"/>
          <w:marBottom w:val="173"/>
          <w:divBdr>
            <w:top w:val="none" w:sz="0" w:space="0" w:color="auto"/>
            <w:left w:val="none" w:sz="0" w:space="0" w:color="auto"/>
            <w:bottom w:val="none" w:sz="0" w:space="0" w:color="auto"/>
            <w:right w:val="none" w:sz="0" w:space="0" w:color="auto"/>
          </w:divBdr>
        </w:div>
        <w:div w:id="72090536">
          <w:marLeft w:val="360"/>
          <w:marRight w:val="0"/>
          <w:marTop w:val="115"/>
          <w:marBottom w:val="173"/>
          <w:divBdr>
            <w:top w:val="none" w:sz="0" w:space="0" w:color="auto"/>
            <w:left w:val="none" w:sz="0" w:space="0" w:color="auto"/>
            <w:bottom w:val="none" w:sz="0" w:space="0" w:color="auto"/>
            <w:right w:val="none" w:sz="0" w:space="0" w:color="auto"/>
          </w:divBdr>
        </w:div>
      </w:divsChild>
    </w:div>
    <w:div w:id="1091272275">
      <w:bodyDiv w:val="1"/>
      <w:marLeft w:val="0"/>
      <w:marRight w:val="0"/>
      <w:marTop w:val="0"/>
      <w:marBottom w:val="0"/>
      <w:divBdr>
        <w:top w:val="none" w:sz="0" w:space="0" w:color="auto"/>
        <w:left w:val="none" w:sz="0" w:space="0" w:color="auto"/>
        <w:bottom w:val="none" w:sz="0" w:space="0" w:color="auto"/>
        <w:right w:val="none" w:sz="0" w:space="0" w:color="auto"/>
      </w:divBdr>
    </w:div>
    <w:div w:id="1098674292">
      <w:bodyDiv w:val="1"/>
      <w:marLeft w:val="0"/>
      <w:marRight w:val="0"/>
      <w:marTop w:val="0"/>
      <w:marBottom w:val="0"/>
      <w:divBdr>
        <w:top w:val="none" w:sz="0" w:space="0" w:color="auto"/>
        <w:left w:val="none" w:sz="0" w:space="0" w:color="auto"/>
        <w:bottom w:val="none" w:sz="0" w:space="0" w:color="auto"/>
        <w:right w:val="none" w:sz="0" w:space="0" w:color="auto"/>
      </w:divBdr>
    </w:div>
    <w:div w:id="1102142428">
      <w:bodyDiv w:val="1"/>
      <w:marLeft w:val="0"/>
      <w:marRight w:val="0"/>
      <w:marTop w:val="0"/>
      <w:marBottom w:val="0"/>
      <w:divBdr>
        <w:top w:val="none" w:sz="0" w:space="0" w:color="auto"/>
        <w:left w:val="none" w:sz="0" w:space="0" w:color="auto"/>
        <w:bottom w:val="none" w:sz="0" w:space="0" w:color="auto"/>
        <w:right w:val="none" w:sz="0" w:space="0" w:color="auto"/>
      </w:divBdr>
    </w:div>
    <w:div w:id="1112894010">
      <w:bodyDiv w:val="1"/>
      <w:marLeft w:val="0"/>
      <w:marRight w:val="0"/>
      <w:marTop w:val="0"/>
      <w:marBottom w:val="0"/>
      <w:divBdr>
        <w:top w:val="none" w:sz="0" w:space="0" w:color="auto"/>
        <w:left w:val="none" w:sz="0" w:space="0" w:color="auto"/>
        <w:bottom w:val="none" w:sz="0" w:space="0" w:color="auto"/>
        <w:right w:val="none" w:sz="0" w:space="0" w:color="auto"/>
      </w:divBdr>
    </w:div>
    <w:div w:id="1120993577">
      <w:bodyDiv w:val="1"/>
      <w:marLeft w:val="0"/>
      <w:marRight w:val="0"/>
      <w:marTop w:val="0"/>
      <w:marBottom w:val="0"/>
      <w:divBdr>
        <w:top w:val="none" w:sz="0" w:space="0" w:color="auto"/>
        <w:left w:val="none" w:sz="0" w:space="0" w:color="auto"/>
        <w:bottom w:val="none" w:sz="0" w:space="0" w:color="auto"/>
        <w:right w:val="none" w:sz="0" w:space="0" w:color="auto"/>
      </w:divBdr>
      <w:divsChild>
        <w:div w:id="2062752185">
          <w:marLeft w:val="360"/>
          <w:marRight w:val="0"/>
          <w:marTop w:val="67"/>
          <w:marBottom w:val="101"/>
          <w:divBdr>
            <w:top w:val="none" w:sz="0" w:space="0" w:color="auto"/>
            <w:left w:val="none" w:sz="0" w:space="0" w:color="auto"/>
            <w:bottom w:val="none" w:sz="0" w:space="0" w:color="auto"/>
            <w:right w:val="none" w:sz="0" w:space="0" w:color="auto"/>
          </w:divBdr>
        </w:div>
        <w:div w:id="2116778383">
          <w:marLeft w:val="360"/>
          <w:marRight w:val="0"/>
          <w:marTop w:val="67"/>
          <w:marBottom w:val="101"/>
          <w:divBdr>
            <w:top w:val="none" w:sz="0" w:space="0" w:color="auto"/>
            <w:left w:val="none" w:sz="0" w:space="0" w:color="auto"/>
            <w:bottom w:val="none" w:sz="0" w:space="0" w:color="auto"/>
            <w:right w:val="none" w:sz="0" w:space="0" w:color="auto"/>
          </w:divBdr>
        </w:div>
        <w:div w:id="1604650374">
          <w:marLeft w:val="360"/>
          <w:marRight w:val="0"/>
          <w:marTop w:val="67"/>
          <w:marBottom w:val="101"/>
          <w:divBdr>
            <w:top w:val="none" w:sz="0" w:space="0" w:color="auto"/>
            <w:left w:val="none" w:sz="0" w:space="0" w:color="auto"/>
            <w:bottom w:val="none" w:sz="0" w:space="0" w:color="auto"/>
            <w:right w:val="none" w:sz="0" w:space="0" w:color="auto"/>
          </w:divBdr>
        </w:div>
        <w:div w:id="746074559">
          <w:marLeft w:val="360"/>
          <w:marRight w:val="0"/>
          <w:marTop w:val="67"/>
          <w:marBottom w:val="101"/>
          <w:divBdr>
            <w:top w:val="none" w:sz="0" w:space="0" w:color="auto"/>
            <w:left w:val="none" w:sz="0" w:space="0" w:color="auto"/>
            <w:bottom w:val="none" w:sz="0" w:space="0" w:color="auto"/>
            <w:right w:val="none" w:sz="0" w:space="0" w:color="auto"/>
          </w:divBdr>
        </w:div>
        <w:div w:id="855655256">
          <w:marLeft w:val="360"/>
          <w:marRight w:val="0"/>
          <w:marTop w:val="67"/>
          <w:marBottom w:val="101"/>
          <w:divBdr>
            <w:top w:val="none" w:sz="0" w:space="0" w:color="auto"/>
            <w:left w:val="none" w:sz="0" w:space="0" w:color="auto"/>
            <w:bottom w:val="none" w:sz="0" w:space="0" w:color="auto"/>
            <w:right w:val="none" w:sz="0" w:space="0" w:color="auto"/>
          </w:divBdr>
        </w:div>
        <w:div w:id="1648196325">
          <w:marLeft w:val="360"/>
          <w:marRight w:val="0"/>
          <w:marTop w:val="67"/>
          <w:marBottom w:val="101"/>
          <w:divBdr>
            <w:top w:val="none" w:sz="0" w:space="0" w:color="auto"/>
            <w:left w:val="none" w:sz="0" w:space="0" w:color="auto"/>
            <w:bottom w:val="none" w:sz="0" w:space="0" w:color="auto"/>
            <w:right w:val="none" w:sz="0" w:space="0" w:color="auto"/>
          </w:divBdr>
        </w:div>
        <w:div w:id="37095860">
          <w:marLeft w:val="360"/>
          <w:marRight w:val="0"/>
          <w:marTop w:val="67"/>
          <w:marBottom w:val="101"/>
          <w:divBdr>
            <w:top w:val="none" w:sz="0" w:space="0" w:color="auto"/>
            <w:left w:val="none" w:sz="0" w:space="0" w:color="auto"/>
            <w:bottom w:val="none" w:sz="0" w:space="0" w:color="auto"/>
            <w:right w:val="none" w:sz="0" w:space="0" w:color="auto"/>
          </w:divBdr>
        </w:div>
      </w:divsChild>
    </w:div>
    <w:div w:id="1147016167">
      <w:bodyDiv w:val="1"/>
      <w:marLeft w:val="0"/>
      <w:marRight w:val="0"/>
      <w:marTop w:val="0"/>
      <w:marBottom w:val="0"/>
      <w:divBdr>
        <w:top w:val="none" w:sz="0" w:space="0" w:color="auto"/>
        <w:left w:val="none" w:sz="0" w:space="0" w:color="auto"/>
        <w:bottom w:val="none" w:sz="0" w:space="0" w:color="auto"/>
        <w:right w:val="none" w:sz="0" w:space="0" w:color="auto"/>
      </w:divBdr>
    </w:div>
    <w:div w:id="1194610428">
      <w:bodyDiv w:val="1"/>
      <w:marLeft w:val="0"/>
      <w:marRight w:val="0"/>
      <w:marTop w:val="0"/>
      <w:marBottom w:val="0"/>
      <w:divBdr>
        <w:top w:val="none" w:sz="0" w:space="0" w:color="auto"/>
        <w:left w:val="none" w:sz="0" w:space="0" w:color="auto"/>
        <w:bottom w:val="none" w:sz="0" w:space="0" w:color="auto"/>
        <w:right w:val="none" w:sz="0" w:space="0" w:color="auto"/>
      </w:divBdr>
    </w:div>
    <w:div w:id="1227258818">
      <w:bodyDiv w:val="1"/>
      <w:marLeft w:val="0"/>
      <w:marRight w:val="0"/>
      <w:marTop w:val="0"/>
      <w:marBottom w:val="0"/>
      <w:divBdr>
        <w:top w:val="none" w:sz="0" w:space="0" w:color="auto"/>
        <w:left w:val="none" w:sz="0" w:space="0" w:color="auto"/>
        <w:bottom w:val="none" w:sz="0" w:space="0" w:color="auto"/>
        <w:right w:val="none" w:sz="0" w:space="0" w:color="auto"/>
      </w:divBdr>
    </w:div>
    <w:div w:id="1277249294">
      <w:bodyDiv w:val="1"/>
      <w:marLeft w:val="0"/>
      <w:marRight w:val="0"/>
      <w:marTop w:val="0"/>
      <w:marBottom w:val="0"/>
      <w:divBdr>
        <w:top w:val="none" w:sz="0" w:space="0" w:color="auto"/>
        <w:left w:val="none" w:sz="0" w:space="0" w:color="auto"/>
        <w:bottom w:val="none" w:sz="0" w:space="0" w:color="auto"/>
        <w:right w:val="none" w:sz="0" w:space="0" w:color="auto"/>
      </w:divBdr>
      <w:divsChild>
        <w:div w:id="716201215">
          <w:marLeft w:val="274"/>
          <w:marRight w:val="0"/>
          <w:marTop w:val="86"/>
          <w:marBottom w:val="0"/>
          <w:divBdr>
            <w:top w:val="none" w:sz="0" w:space="0" w:color="auto"/>
            <w:left w:val="none" w:sz="0" w:space="0" w:color="auto"/>
            <w:bottom w:val="none" w:sz="0" w:space="0" w:color="auto"/>
            <w:right w:val="none" w:sz="0" w:space="0" w:color="auto"/>
          </w:divBdr>
        </w:div>
      </w:divsChild>
    </w:div>
    <w:div w:id="1288125026">
      <w:bodyDiv w:val="1"/>
      <w:marLeft w:val="0"/>
      <w:marRight w:val="0"/>
      <w:marTop w:val="0"/>
      <w:marBottom w:val="0"/>
      <w:divBdr>
        <w:top w:val="none" w:sz="0" w:space="0" w:color="auto"/>
        <w:left w:val="none" w:sz="0" w:space="0" w:color="auto"/>
        <w:bottom w:val="none" w:sz="0" w:space="0" w:color="auto"/>
        <w:right w:val="none" w:sz="0" w:space="0" w:color="auto"/>
      </w:divBdr>
    </w:div>
    <w:div w:id="1297100704">
      <w:bodyDiv w:val="1"/>
      <w:marLeft w:val="0"/>
      <w:marRight w:val="0"/>
      <w:marTop w:val="0"/>
      <w:marBottom w:val="0"/>
      <w:divBdr>
        <w:top w:val="none" w:sz="0" w:space="0" w:color="auto"/>
        <w:left w:val="none" w:sz="0" w:space="0" w:color="auto"/>
        <w:bottom w:val="none" w:sz="0" w:space="0" w:color="auto"/>
        <w:right w:val="none" w:sz="0" w:space="0" w:color="auto"/>
      </w:divBdr>
    </w:div>
    <w:div w:id="1311402398">
      <w:bodyDiv w:val="1"/>
      <w:marLeft w:val="0"/>
      <w:marRight w:val="0"/>
      <w:marTop w:val="0"/>
      <w:marBottom w:val="0"/>
      <w:divBdr>
        <w:top w:val="none" w:sz="0" w:space="0" w:color="auto"/>
        <w:left w:val="none" w:sz="0" w:space="0" w:color="auto"/>
        <w:bottom w:val="none" w:sz="0" w:space="0" w:color="auto"/>
        <w:right w:val="none" w:sz="0" w:space="0" w:color="auto"/>
      </w:divBdr>
    </w:div>
    <w:div w:id="1323925150">
      <w:bodyDiv w:val="1"/>
      <w:marLeft w:val="0"/>
      <w:marRight w:val="0"/>
      <w:marTop w:val="0"/>
      <w:marBottom w:val="0"/>
      <w:divBdr>
        <w:top w:val="none" w:sz="0" w:space="0" w:color="auto"/>
        <w:left w:val="none" w:sz="0" w:space="0" w:color="auto"/>
        <w:bottom w:val="none" w:sz="0" w:space="0" w:color="auto"/>
        <w:right w:val="none" w:sz="0" w:space="0" w:color="auto"/>
      </w:divBdr>
      <w:divsChild>
        <w:div w:id="1609268114">
          <w:marLeft w:val="360"/>
          <w:marRight w:val="0"/>
          <w:marTop w:val="115"/>
          <w:marBottom w:val="173"/>
          <w:divBdr>
            <w:top w:val="none" w:sz="0" w:space="0" w:color="auto"/>
            <w:left w:val="none" w:sz="0" w:space="0" w:color="auto"/>
            <w:bottom w:val="none" w:sz="0" w:space="0" w:color="auto"/>
            <w:right w:val="none" w:sz="0" w:space="0" w:color="auto"/>
          </w:divBdr>
        </w:div>
        <w:div w:id="382674408">
          <w:marLeft w:val="360"/>
          <w:marRight w:val="0"/>
          <w:marTop w:val="115"/>
          <w:marBottom w:val="173"/>
          <w:divBdr>
            <w:top w:val="none" w:sz="0" w:space="0" w:color="auto"/>
            <w:left w:val="none" w:sz="0" w:space="0" w:color="auto"/>
            <w:bottom w:val="none" w:sz="0" w:space="0" w:color="auto"/>
            <w:right w:val="none" w:sz="0" w:space="0" w:color="auto"/>
          </w:divBdr>
        </w:div>
        <w:div w:id="64884330">
          <w:marLeft w:val="360"/>
          <w:marRight w:val="0"/>
          <w:marTop w:val="115"/>
          <w:marBottom w:val="173"/>
          <w:divBdr>
            <w:top w:val="none" w:sz="0" w:space="0" w:color="auto"/>
            <w:left w:val="none" w:sz="0" w:space="0" w:color="auto"/>
            <w:bottom w:val="none" w:sz="0" w:space="0" w:color="auto"/>
            <w:right w:val="none" w:sz="0" w:space="0" w:color="auto"/>
          </w:divBdr>
        </w:div>
        <w:div w:id="420420065">
          <w:marLeft w:val="360"/>
          <w:marRight w:val="0"/>
          <w:marTop w:val="115"/>
          <w:marBottom w:val="173"/>
          <w:divBdr>
            <w:top w:val="none" w:sz="0" w:space="0" w:color="auto"/>
            <w:left w:val="none" w:sz="0" w:space="0" w:color="auto"/>
            <w:bottom w:val="none" w:sz="0" w:space="0" w:color="auto"/>
            <w:right w:val="none" w:sz="0" w:space="0" w:color="auto"/>
          </w:divBdr>
        </w:div>
        <w:div w:id="776947892">
          <w:marLeft w:val="360"/>
          <w:marRight w:val="0"/>
          <w:marTop w:val="115"/>
          <w:marBottom w:val="173"/>
          <w:divBdr>
            <w:top w:val="none" w:sz="0" w:space="0" w:color="auto"/>
            <w:left w:val="none" w:sz="0" w:space="0" w:color="auto"/>
            <w:bottom w:val="none" w:sz="0" w:space="0" w:color="auto"/>
            <w:right w:val="none" w:sz="0" w:space="0" w:color="auto"/>
          </w:divBdr>
        </w:div>
      </w:divsChild>
    </w:div>
    <w:div w:id="1344433965">
      <w:bodyDiv w:val="1"/>
      <w:marLeft w:val="0"/>
      <w:marRight w:val="0"/>
      <w:marTop w:val="0"/>
      <w:marBottom w:val="0"/>
      <w:divBdr>
        <w:top w:val="none" w:sz="0" w:space="0" w:color="auto"/>
        <w:left w:val="none" w:sz="0" w:space="0" w:color="auto"/>
        <w:bottom w:val="none" w:sz="0" w:space="0" w:color="auto"/>
        <w:right w:val="none" w:sz="0" w:space="0" w:color="auto"/>
      </w:divBdr>
    </w:div>
    <w:div w:id="1355036501">
      <w:bodyDiv w:val="1"/>
      <w:marLeft w:val="0"/>
      <w:marRight w:val="0"/>
      <w:marTop w:val="0"/>
      <w:marBottom w:val="0"/>
      <w:divBdr>
        <w:top w:val="none" w:sz="0" w:space="0" w:color="auto"/>
        <w:left w:val="none" w:sz="0" w:space="0" w:color="auto"/>
        <w:bottom w:val="none" w:sz="0" w:space="0" w:color="auto"/>
        <w:right w:val="none" w:sz="0" w:space="0" w:color="auto"/>
      </w:divBdr>
    </w:div>
    <w:div w:id="1357972587">
      <w:bodyDiv w:val="1"/>
      <w:marLeft w:val="0"/>
      <w:marRight w:val="0"/>
      <w:marTop w:val="0"/>
      <w:marBottom w:val="0"/>
      <w:divBdr>
        <w:top w:val="none" w:sz="0" w:space="0" w:color="auto"/>
        <w:left w:val="none" w:sz="0" w:space="0" w:color="auto"/>
        <w:bottom w:val="none" w:sz="0" w:space="0" w:color="auto"/>
        <w:right w:val="none" w:sz="0" w:space="0" w:color="auto"/>
      </w:divBdr>
    </w:div>
    <w:div w:id="1359085870">
      <w:bodyDiv w:val="1"/>
      <w:marLeft w:val="0"/>
      <w:marRight w:val="0"/>
      <w:marTop w:val="0"/>
      <w:marBottom w:val="0"/>
      <w:divBdr>
        <w:top w:val="none" w:sz="0" w:space="0" w:color="auto"/>
        <w:left w:val="none" w:sz="0" w:space="0" w:color="auto"/>
        <w:bottom w:val="none" w:sz="0" w:space="0" w:color="auto"/>
        <w:right w:val="none" w:sz="0" w:space="0" w:color="auto"/>
      </w:divBdr>
    </w:div>
    <w:div w:id="1418290114">
      <w:bodyDiv w:val="1"/>
      <w:marLeft w:val="0"/>
      <w:marRight w:val="0"/>
      <w:marTop w:val="0"/>
      <w:marBottom w:val="0"/>
      <w:divBdr>
        <w:top w:val="none" w:sz="0" w:space="0" w:color="auto"/>
        <w:left w:val="none" w:sz="0" w:space="0" w:color="auto"/>
        <w:bottom w:val="none" w:sz="0" w:space="0" w:color="auto"/>
        <w:right w:val="none" w:sz="0" w:space="0" w:color="auto"/>
      </w:divBdr>
    </w:div>
    <w:div w:id="1428647642">
      <w:bodyDiv w:val="1"/>
      <w:marLeft w:val="0"/>
      <w:marRight w:val="0"/>
      <w:marTop w:val="0"/>
      <w:marBottom w:val="0"/>
      <w:divBdr>
        <w:top w:val="none" w:sz="0" w:space="0" w:color="auto"/>
        <w:left w:val="none" w:sz="0" w:space="0" w:color="auto"/>
        <w:bottom w:val="none" w:sz="0" w:space="0" w:color="auto"/>
        <w:right w:val="none" w:sz="0" w:space="0" w:color="auto"/>
      </w:divBdr>
    </w:div>
    <w:div w:id="1516191476">
      <w:bodyDiv w:val="1"/>
      <w:marLeft w:val="0"/>
      <w:marRight w:val="0"/>
      <w:marTop w:val="0"/>
      <w:marBottom w:val="0"/>
      <w:divBdr>
        <w:top w:val="none" w:sz="0" w:space="0" w:color="auto"/>
        <w:left w:val="none" w:sz="0" w:space="0" w:color="auto"/>
        <w:bottom w:val="none" w:sz="0" w:space="0" w:color="auto"/>
        <w:right w:val="none" w:sz="0" w:space="0" w:color="auto"/>
      </w:divBdr>
    </w:div>
    <w:div w:id="1584878333">
      <w:bodyDiv w:val="1"/>
      <w:marLeft w:val="0"/>
      <w:marRight w:val="0"/>
      <w:marTop w:val="0"/>
      <w:marBottom w:val="0"/>
      <w:divBdr>
        <w:top w:val="none" w:sz="0" w:space="0" w:color="auto"/>
        <w:left w:val="none" w:sz="0" w:space="0" w:color="auto"/>
        <w:bottom w:val="none" w:sz="0" w:space="0" w:color="auto"/>
        <w:right w:val="none" w:sz="0" w:space="0" w:color="auto"/>
      </w:divBdr>
    </w:div>
    <w:div w:id="1650743098">
      <w:bodyDiv w:val="1"/>
      <w:marLeft w:val="0"/>
      <w:marRight w:val="0"/>
      <w:marTop w:val="0"/>
      <w:marBottom w:val="0"/>
      <w:divBdr>
        <w:top w:val="none" w:sz="0" w:space="0" w:color="auto"/>
        <w:left w:val="none" w:sz="0" w:space="0" w:color="auto"/>
        <w:bottom w:val="none" w:sz="0" w:space="0" w:color="auto"/>
        <w:right w:val="none" w:sz="0" w:space="0" w:color="auto"/>
      </w:divBdr>
      <w:divsChild>
        <w:div w:id="1647589267">
          <w:marLeft w:val="360"/>
          <w:marRight w:val="0"/>
          <w:marTop w:val="115"/>
          <w:marBottom w:val="173"/>
          <w:divBdr>
            <w:top w:val="none" w:sz="0" w:space="0" w:color="auto"/>
            <w:left w:val="none" w:sz="0" w:space="0" w:color="auto"/>
            <w:bottom w:val="none" w:sz="0" w:space="0" w:color="auto"/>
            <w:right w:val="none" w:sz="0" w:space="0" w:color="auto"/>
          </w:divBdr>
        </w:div>
        <w:div w:id="878476496">
          <w:marLeft w:val="360"/>
          <w:marRight w:val="0"/>
          <w:marTop w:val="115"/>
          <w:marBottom w:val="173"/>
          <w:divBdr>
            <w:top w:val="none" w:sz="0" w:space="0" w:color="auto"/>
            <w:left w:val="none" w:sz="0" w:space="0" w:color="auto"/>
            <w:bottom w:val="none" w:sz="0" w:space="0" w:color="auto"/>
            <w:right w:val="none" w:sz="0" w:space="0" w:color="auto"/>
          </w:divBdr>
        </w:div>
        <w:div w:id="805321967">
          <w:marLeft w:val="360"/>
          <w:marRight w:val="0"/>
          <w:marTop w:val="115"/>
          <w:marBottom w:val="173"/>
          <w:divBdr>
            <w:top w:val="none" w:sz="0" w:space="0" w:color="auto"/>
            <w:left w:val="none" w:sz="0" w:space="0" w:color="auto"/>
            <w:bottom w:val="none" w:sz="0" w:space="0" w:color="auto"/>
            <w:right w:val="none" w:sz="0" w:space="0" w:color="auto"/>
          </w:divBdr>
        </w:div>
        <w:div w:id="677001753">
          <w:marLeft w:val="360"/>
          <w:marRight w:val="0"/>
          <w:marTop w:val="115"/>
          <w:marBottom w:val="173"/>
          <w:divBdr>
            <w:top w:val="none" w:sz="0" w:space="0" w:color="auto"/>
            <w:left w:val="none" w:sz="0" w:space="0" w:color="auto"/>
            <w:bottom w:val="none" w:sz="0" w:space="0" w:color="auto"/>
            <w:right w:val="none" w:sz="0" w:space="0" w:color="auto"/>
          </w:divBdr>
        </w:div>
      </w:divsChild>
    </w:div>
    <w:div w:id="1658725504">
      <w:bodyDiv w:val="1"/>
      <w:marLeft w:val="0"/>
      <w:marRight w:val="0"/>
      <w:marTop w:val="0"/>
      <w:marBottom w:val="0"/>
      <w:divBdr>
        <w:top w:val="none" w:sz="0" w:space="0" w:color="auto"/>
        <w:left w:val="none" w:sz="0" w:space="0" w:color="auto"/>
        <w:bottom w:val="none" w:sz="0" w:space="0" w:color="auto"/>
        <w:right w:val="none" w:sz="0" w:space="0" w:color="auto"/>
      </w:divBdr>
    </w:div>
    <w:div w:id="1704864552">
      <w:bodyDiv w:val="1"/>
      <w:marLeft w:val="0"/>
      <w:marRight w:val="0"/>
      <w:marTop w:val="0"/>
      <w:marBottom w:val="0"/>
      <w:divBdr>
        <w:top w:val="none" w:sz="0" w:space="0" w:color="auto"/>
        <w:left w:val="none" w:sz="0" w:space="0" w:color="auto"/>
        <w:bottom w:val="none" w:sz="0" w:space="0" w:color="auto"/>
        <w:right w:val="none" w:sz="0" w:space="0" w:color="auto"/>
      </w:divBdr>
    </w:div>
    <w:div w:id="1707411928">
      <w:bodyDiv w:val="1"/>
      <w:marLeft w:val="0"/>
      <w:marRight w:val="0"/>
      <w:marTop w:val="0"/>
      <w:marBottom w:val="0"/>
      <w:divBdr>
        <w:top w:val="none" w:sz="0" w:space="0" w:color="auto"/>
        <w:left w:val="none" w:sz="0" w:space="0" w:color="auto"/>
        <w:bottom w:val="none" w:sz="0" w:space="0" w:color="auto"/>
        <w:right w:val="none" w:sz="0" w:space="0" w:color="auto"/>
      </w:divBdr>
      <w:divsChild>
        <w:div w:id="1576356337">
          <w:marLeft w:val="720"/>
          <w:marRight w:val="0"/>
          <w:marTop w:val="115"/>
          <w:marBottom w:val="173"/>
          <w:divBdr>
            <w:top w:val="none" w:sz="0" w:space="0" w:color="auto"/>
            <w:left w:val="none" w:sz="0" w:space="0" w:color="auto"/>
            <w:bottom w:val="none" w:sz="0" w:space="0" w:color="auto"/>
            <w:right w:val="none" w:sz="0" w:space="0" w:color="auto"/>
          </w:divBdr>
        </w:div>
        <w:div w:id="1878278702">
          <w:marLeft w:val="720"/>
          <w:marRight w:val="0"/>
          <w:marTop w:val="115"/>
          <w:marBottom w:val="173"/>
          <w:divBdr>
            <w:top w:val="none" w:sz="0" w:space="0" w:color="auto"/>
            <w:left w:val="none" w:sz="0" w:space="0" w:color="auto"/>
            <w:bottom w:val="none" w:sz="0" w:space="0" w:color="auto"/>
            <w:right w:val="none" w:sz="0" w:space="0" w:color="auto"/>
          </w:divBdr>
        </w:div>
        <w:div w:id="46152504">
          <w:marLeft w:val="720"/>
          <w:marRight w:val="0"/>
          <w:marTop w:val="115"/>
          <w:marBottom w:val="173"/>
          <w:divBdr>
            <w:top w:val="none" w:sz="0" w:space="0" w:color="auto"/>
            <w:left w:val="none" w:sz="0" w:space="0" w:color="auto"/>
            <w:bottom w:val="none" w:sz="0" w:space="0" w:color="auto"/>
            <w:right w:val="none" w:sz="0" w:space="0" w:color="auto"/>
          </w:divBdr>
        </w:div>
      </w:divsChild>
    </w:div>
    <w:div w:id="1738892184">
      <w:bodyDiv w:val="1"/>
      <w:marLeft w:val="0"/>
      <w:marRight w:val="0"/>
      <w:marTop w:val="0"/>
      <w:marBottom w:val="0"/>
      <w:divBdr>
        <w:top w:val="none" w:sz="0" w:space="0" w:color="auto"/>
        <w:left w:val="none" w:sz="0" w:space="0" w:color="auto"/>
        <w:bottom w:val="none" w:sz="0" w:space="0" w:color="auto"/>
        <w:right w:val="none" w:sz="0" w:space="0" w:color="auto"/>
      </w:divBdr>
    </w:div>
    <w:div w:id="1753618648">
      <w:bodyDiv w:val="1"/>
      <w:marLeft w:val="0"/>
      <w:marRight w:val="0"/>
      <w:marTop w:val="0"/>
      <w:marBottom w:val="0"/>
      <w:divBdr>
        <w:top w:val="none" w:sz="0" w:space="0" w:color="auto"/>
        <w:left w:val="none" w:sz="0" w:space="0" w:color="auto"/>
        <w:bottom w:val="none" w:sz="0" w:space="0" w:color="auto"/>
        <w:right w:val="none" w:sz="0" w:space="0" w:color="auto"/>
      </w:divBdr>
    </w:div>
    <w:div w:id="1770809140">
      <w:bodyDiv w:val="1"/>
      <w:marLeft w:val="0"/>
      <w:marRight w:val="0"/>
      <w:marTop w:val="0"/>
      <w:marBottom w:val="0"/>
      <w:divBdr>
        <w:top w:val="none" w:sz="0" w:space="0" w:color="auto"/>
        <w:left w:val="none" w:sz="0" w:space="0" w:color="auto"/>
        <w:bottom w:val="none" w:sz="0" w:space="0" w:color="auto"/>
        <w:right w:val="none" w:sz="0" w:space="0" w:color="auto"/>
      </w:divBdr>
    </w:div>
    <w:div w:id="1814785726">
      <w:bodyDiv w:val="1"/>
      <w:marLeft w:val="0"/>
      <w:marRight w:val="0"/>
      <w:marTop w:val="0"/>
      <w:marBottom w:val="0"/>
      <w:divBdr>
        <w:top w:val="none" w:sz="0" w:space="0" w:color="auto"/>
        <w:left w:val="none" w:sz="0" w:space="0" w:color="auto"/>
        <w:bottom w:val="none" w:sz="0" w:space="0" w:color="auto"/>
        <w:right w:val="none" w:sz="0" w:space="0" w:color="auto"/>
      </w:divBdr>
    </w:div>
    <w:div w:id="1867870834">
      <w:bodyDiv w:val="1"/>
      <w:marLeft w:val="0"/>
      <w:marRight w:val="0"/>
      <w:marTop w:val="0"/>
      <w:marBottom w:val="0"/>
      <w:divBdr>
        <w:top w:val="none" w:sz="0" w:space="0" w:color="auto"/>
        <w:left w:val="none" w:sz="0" w:space="0" w:color="auto"/>
        <w:bottom w:val="none" w:sz="0" w:space="0" w:color="auto"/>
        <w:right w:val="none" w:sz="0" w:space="0" w:color="auto"/>
      </w:divBdr>
    </w:div>
    <w:div w:id="1869483413">
      <w:bodyDiv w:val="1"/>
      <w:marLeft w:val="0"/>
      <w:marRight w:val="0"/>
      <w:marTop w:val="0"/>
      <w:marBottom w:val="0"/>
      <w:divBdr>
        <w:top w:val="none" w:sz="0" w:space="0" w:color="auto"/>
        <w:left w:val="none" w:sz="0" w:space="0" w:color="auto"/>
        <w:bottom w:val="none" w:sz="0" w:space="0" w:color="auto"/>
        <w:right w:val="none" w:sz="0" w:space="0" w:color="auto"/>
      </w:divBdr>
    </w:div>
    <w:div w:id="1890920564">
      <w:bodyDiv w:val="1"/>
      <w:marLeft w:val="0"/>
      <w:marRight w:val="0"/>
      <w:marTop w:val="0"/>
      <w:marBottom w:val="0"/>
      <w:divBdr>
        <w:top w:val="none" w:sz="0" w:space="0" w:color="auto"/>
        <w:left w:val="none" w:sz="0" w:space="0" w:color="auto"/>
        <w:bottom w:val="none" w:sz="0" w:space="0" w:color="auto"/>
        <w:right w:val="none" w:sz="0" w:space="0" w:color="auto"/>
      </w:divBdr>
    </w:div>
    <w:div w:id="1932153105">
      <w:bodyDiv w:val="1"/>
      <w:marLeft w:val="0"/>
      <w:marRight w:val="0"/>
      <w:marTop w:val="0"/>
      <w:marBottom w:val="0"/>
      <w:divBdr>
        <w:top w:val="none" w:sz="0" w:space="0" w:color="auto"/>
        <w:left w:val="none" w:sz="0" w:space="0" w:color="auto"/>
        <w:bottom w:val="none" w:sz="0" w:space="0" w:color="auto"/>
        <w:right w:val="none" w:sz="0" w:space="0" w:color="auto"/>
      </w:divBdr>
    </w:div>
    <w:div w:id="1975480123">
      <w:bodyDiv w:val="1"/>
      <w:marLeft w:val="0"/>
      <w:marRight w:val="0"/>
      <w:marTop w:val="0"/>
      <w:marBottom w:val="0"/>
      <w:divBdr>
        <w:top w:val="none" w:sz="0" w:space="0" w:color="auto"/>
        <w:left w:val="none" w:sz="0" w:space="0" w:color="auto"/>
        <w:bottom w:val="none" w:sz="0" w:space="0" w:color="auto"/>
        <w:right w:val="none" w:sz="0" w:space="0" w:color="auto"/>
      </w:divBdr>
    </w:div>
    <w:div w:id="1980457694">
      <w:bodyDiv w:val="1"/>
      <w:marLeft w:val="0"/>
      <w:marRight w:val="0"/>
      <w:marTop w:val="0"/>
      <w:marBottom w:val="0"/>
      <w:divBdr>
        <w:top w:val="none" w:sz="0" w:space="0" w:color="auto"/>
        <w:left w:val="none" w:sz="0" w:space="0" w:color="auto"/>
        <w:bottom w:val="none" w:sz="0" w:space="0" w:color="auto"/>
        <w:right w:val="none" w:sz="0" w:space="0" w:color="auto"/>
      </w:divBdr>
      <w:divsChild>
        <w:div w:id="850097901">
          <w:marLeft w:val="274"/>
          <w:marRight w:val="0"/>
          <w:marTop w:val="86"/>
          <w:marBottom w:val="0"/>
          <w:divBdr>
            <w:top w:val="none" w:sz="0" w:space="0" w:color="auto"/>
            <w:left w:val="none" w:sz="0" w:space="0" w:color="auto"/>
            <w:bottom w:val="none" w:sz="0" w:space="0" w:color="auto"/>
            <w:right w:val="none" w:sz="0" w:space="0" w:color="auto"/>
          </w:divBdr>
        </w:div>
        <w:div w:id="1053195539">
          <w:marLeft w:val="274"/>
          <w:marRight w:val="0"/>
          <w:marTop w:val="86"/>
          <w:marBottom w:val="0"/>
          <w:divBdr>
            <w:top w:val="none" w:sz="0" w:space="0" w:color="auto"/>
            <w:left w:val="none" w:sz="0" w:space="0" w:color="auto"/>
            <w:bottom w:val="none" w:sz="0" w:space="0" w:color="auto"/>
            <w:right w:val="none" w:sz="0" w:space="0" w:color="auto"/>
          </w:divBdr>
        </w:div>
        <w:div w:id="1076629307">
          <w:marLeft w:val="274"/>
          <w:marRight w:val="0"/>
          <w:marTop w:val="86"/>
          <w:marBottom w:val="0"/>
          <w:divBdr>
            <w:top w:val="none" w:sz="0" w:space="0" w:color="auto"/>
            <w:left w:val="none" w:sz="0" w:space="0" w:color="auto"/>
            <w:bottom w:val="none" w:sz="0" w:space="0" w:color="auto"/>
            <w:right w:val="none" w:sz="0" w:space="0" w:color="auto"/>
          </w:divBdr>
        </w:div>
        <w:div w:id="1255163395">
          <w:marLeft w:val="274"/>
          <w:marRight w:val="0"/>
          <w:marTop w:val="86"/>
          <w:marBottom w:val="0"/>
          <w:divBdr>
            <w:top w:val="none" w:sz="0" w:space="0" w:color="auto"/>
            <w:left w:val="none" w:sz="0" w:space="0" w:color="auto"/>
            <w:bottom w:val="none" w:sz="0" w:space="0" w:color="auto"/>
            <w:right w:val="none" w:sz="0" w:space="0" w:color="auto"/>
          </w:divBdr>
        </w:div>
        <w:div w:id="1072506577">
          <w:marLeft w:val="274"/>
          <w:marRight w:val="0"/>
          <w:marTop w:val="86"/>
          <w:marBottom w:val="0"/>
          <w:divBdr>
            <w:top w:val="none" w:sz="0" w:space="0" w:color="auto"/>
            <w:left w:val="none" w:sz="0" w:space="0" w:color="auto"/>
            <w:bottom w:val="none" w:sz="0" w:space="0" w:color="auto"/>
            <w:right w:val="none" w:sz="0" w:space="0" w:color="auto"/>
          </w:divBdr>
        </w:div>
        <w:div w:id="1746565925">
          <w:marLeft w:val="274"/>
          <w:marRight w:val="0"/>
          <w:marTop w:val="86"/>
          <w:marBottom w:val="0"/>
          <w:divBdr>
            <w:top w:val="none" w:sz="0" w:space="0" w:color="auto"/>
            <w:left w:val="none" w:sz="0" w:space="0" w:color="auto"/>
            <w:bottom w:val="none" w:sz="0" w:space="0" w:color="auto"/>
            <w:right w:val="none" w:sz="0" w:space="0" w:color="auto"/>
          </w:divBdr>
        </w:div>
      </w:divsChild>
    </w:div>
    <w:div w:id="2031639894">
      <w:bodyDiv w:val="1"/>
      <w:marLeft w:val="0"/>
      <w:marRight w:val="0"/>
      <w:marTop w:val="0"/>
      <w:marBottom w:val="0"/>
      <w:divBdr>
        <w:top w:val="none" w:sz="0" w:space="0" w:color="auto"/>
        <w:left w:val="none" w:sz="0" w:space="0" w:color="auto"/>
        <w:bottom w:val="none" w:sz="0" w:space="0" w:color="auto"/>
        <w:right w:val="none" w:sz="0" w:space="0" w:color="auto"/>
      </w:divBdr>
    </w:div>
    <w:div w:id="2068145577">
      <w:bodyDiv w:val="1"/>
      <w:marLeft w:val="0"/>
      <w:marRight w:val="0"/>
      <w:marTop w:val="0"/>
      <w:marBottom w:val="0"/>
      <w:divBdr>
        <w:top w:val="none" w:sz="0" w:space="0" w:color="auto"/>
        <w:left w:val="none" w:sz="0" w:space="0" w:color="auto"/>
        <w:bottom w:val="none" w:sz="0" w:space="0" w:color="auto"/>
        <w:right w:val="none" w:sz="0" w:space="0" w:color="auto"/>
      </w:divBdr>
    </w:div>
    <w:div w:id="2072271283">
      <w:bodyDiv w:val="1"/>
      <w:marLeft w:val="0"/>
      <w:marRight w:val="0"/>
      <w:marTop w:val="0"/>
      <w:marBottom w:val="0"/>
      <w:divBdr>
        <w:top w:val="none" w:sz="0" w:space="0" w:color="auto"/>
        <w:left w:val="none" w:sz="0" w:space="0" w:color="auto"/>
        <w:bottom w:val="none" w:sz="0" w:space="0" w:color="auto"/>
        <w:right w:val="none" w:sz="0" w:space="0" w:color="auto"/>
      </w:divBdr>
    </w:div>
    <w:div w:id="211874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B924-4BBD-4311-8469-85AD0174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97</TotalTime>
  <Pages>7</Pages>
  <Words>1946</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8</cp:revision>
  <cp:lastPrinted>2015-11-13T19:47:00Z</cp:lastPrinted>
  <dcterms:created xsi:type="dcterms:W3CDTF">2015-11-13T18:44:00Z</dcterms:created>
  <dcterms:modified xsi:type="dcterms:W3CDTF">2015-12-08T18:34:00Z</dcterms:modified>
</cp:coreProperties>
</file>